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5A7" w:rsidRDefault="002D35A7" w:rsidP="002D35A7">
      <w:pPr>
        <w:jc w:val="right"/>
        <w:rPr>
          <w:rStyle w:val="markedcontent"/>
          <w:rFonts w:ascii="Arial" w:hAnsi="Arial" w:cs="Arial"/>
          <w:shd w:val="clear" w:color="auto" w:fill="FFFFFF"/>
        </w:rPr>
      </w:pPr>
    </w:p>
    <w:p w:rsidR="00CE22E8" w:rsidRDefault="00CE22E8" w:rsidP="00CE22E8">
      <w:pPr>
        <w:pStyle w:val="Normale2"/>
        <w:widowControl w:val="0"/>
        <w:pBdr>
          <w:top w:val="nil"/>
          <w:left w:val="nil"/>
          <w:bottom w:val="nil"/>
          <w:right w:val="nil"/>
          <w:between w:val="nil"/>
        </w:pBdr>
        <w:spacing w:before="29"/>
        <w:ind w:right="112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Ai Sigg. Genitori degli alunni</w:t>
      </w:r>
    </w:p>
    <w:p w:rsidR="00CE22E8" w:rsidRDefault="00CE22E8" w:rsidP="00CE22E8">
      <w:pPr>
        <w:pStyle w:val="Normale2"/>
        <w:widowControl w:val="0"/>
        <w:pBdr>
          <w:top w:val="nil"/>
          <w:left w:val="nil"/>
          <w:bottom w:val="nil"/>
          <w:right w:val="nil"/>
          <w:between w:val="nil"/>
        </w:pBdr>
        <w:spacing w:before="2" w:line="276" w:lineRule="auto"/>
        <w:ind w:right="1127"/>
        <w:rPr>
          <w:rFonts w:ascii="Times New Roman" w:eastAsia="Times New Roman" w:hAnsi="Times New Roman" w:cs="Times New Roman"/>
          <w:color w:val="000000"/>
          <w:sz w:val="12"/>
          <w:szCs w:val="12"/>
        </w:rPr>
      </w:pPr>
    </w:p>
    <w:p w:rsidR="00CE22E8" w:rsidRDefault="00CE22E8" w:rsidP="00CE22E8">
      <w:pPr>
        <w:pStyle w:val="Normale2"/>
        <w:widowControl w:val="0"/>
        <w:pBdr>
          <w:top w:val="nil"/>
          <w:left w:val="nil"/>
          <w:bottom w:val="nil"/>
          <w:right w:val="nil"/>
          <w:between w:val="nil"/>
        </w:pBdr>
        <w:ind w:right="112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 Sito Web</w:t>
      </w:r>
    </w:p>
    <w:p w:rsidR="00CE22E8" w:rsidRDefault="00CE22E8" w:rsidP="00CE22E8">
      <w:pPr>
        <w:pStyle w:val="Normale2"/>
        <w:widowControl w:val="0"/>
        <w:pBdr>
          <w:top w:val="nil"/>
          <w:left w:val="nil"/>
          <w:bottom w:val="nil"/>
          <w:right w:val="nil"/>
          <w:between w:val="nil"/>
        </w:pBdr>
        <w:spacing w:line="276" w:lineRule="auto"/>
        <w:ind w:right="1127"/>
        <w:rPr>
          <w:rFonts w:ascii="Times New Roman" w:eastAsia="Times New Roman" w:hAnsi="Times New Roman" w:cs="Times New Roman"/>
          <w:color w:val="000000"/>
        </w:rPr>
      </w:pPr>
    </w:p>
    <w:p w:rsidR="00CE22E8" w:rsidRDefault="00CE22E8" w:rsidP="00CE22E8">
      <w:pPr>
        <w:pStyle w:val="Normale2"/>
        <w:widowControl w:val="0"/>
        <w:pBdr>
          <w:top w:val="nil"/>
          <w:left w:val="nil"/>
          <w:bottom w:val="nil"/>
          <w:right w:val="nil"/>
          <w:between w:val="nil"/>
        </w:pBdr>
        <w:spacing w:line="276" w:lineRule="auto"/>
        <w:ind w:right="1127"/>
        <w:rPr>
          <w:rFonts w:ascii="Times New Roman" w:eastAsia="Times New Roman" w:hAnsi="Times New Roman" w:cs="Times New Roman"/>
          <w:color w:val="000000"/>
        </w:rPr>
      </w:pPr>
    </w:p>
    <w:p w:rsidR="00CE22E8" w:rsidRDefault="00CE22E8" w:rsidP="00CE22E8">
      <w:pPr>
        <w:pStyle w:val="Normale2"/>
        <w:widowControl w:val="0"/>
        <w:pBdr>
          <w:top w:val="nil"/>
          <w:left w:val="nil"/>
          <w:bottom w:val="nil"/>
          <w:right w:val="nil"/>
          <w:between w:val="nil"/>
        </w:pBdr>
        <w:tabs>
          <w:tab w:val="left" w:pos="142"/>
        </w:tabs>
        <w:spacing w:before="3" w:line="276" w:lineRule="auto"/>
        <w:ind w:right="1127"/>
        <w:rPr>
          <w:rFonts w:ascii="Times New Roman" w:eastAsia="Times New Roman" w:hAnsi="Times New Roman" w:cs="Times New Roman"/>
          <w:color w:val="000000"/>
          <w:sz w:val="24"/>
          <w:szCs w:val="24"/>
        </w:rPr>
      </w:pPr>
    </w:p>
    <w:p w:rsidR="000061EA" w:rsidRDefault="00CE22E8" w:rsidP="004F5DF3">
      <w:pPr>
        <w:pStyle w:val="Normale2"/>
        <w:widowControl w:val="0"/>
        <w:pBdr>
          <w:top w:val="nil"/>
          <w:left w:val="nil"/>
          <w:bottom w:val="nil"/>
          <w:right w:val="nil"/>
          <w:between w:val="nil"/>
        </w:pBdr>
        <w:tabs>
          <w:tab w:val="left" w:pos="142"/>
          <w:tab w:val="left" w:pos="8931"/>
          <w:tab w:val="left" w:pos="9072"/>
        </w:tabs>
        <w:ind w:right="560"/>
        <w:jc w:val="both"/>
        <w:rPr>
          <w:b/>
        </w:rPr>
      </w:pPr>
      <w:bookmarkStart w:id="0" w:name="_heading=h.gjdgxs" w:colFirst="0" w:colLast="0"/>
      <w:bookmarkEnd w:id="0"/>
      <w:r w:rsidRPr="004824A9">
        <w:rPr>
          <w:rFonts w:ascii="Times New Roman" w:eastAsia="Times New Roman" w:hAnsi="Times New Roman" w:cs="Times New Roman"/>
          <w:b/>
          <w:color w:val="000000"/>
          <w:sz w:val="22"/>
          <w:szCs w:val="22"/>
        </w:rPr>
        <w:t>OGGETTO:</w:t>
      </w:r>
      <w:r>
        <w:rPr>
          <w:rFonts w:ascii="Times New Roman" w:eastAsia="Times New Roman" w:hAnsi="Times New Roman" w:cs="Times New Roman"/>
          <w:b/>
          <w:color w:val="000000"/>
          <w:sz w:val="22"/>
          <w:szCs w:val="22"/>
        </w:rPr>
        <w:t xml:space="preserve"> Sciopero Generale - </w:t>
      </w:r>
      <w:r w:rsidRPr="004824A9">
        <w:rPr>
          <w:b/>
        </w:rPr>
        <w:t xml:space="preserve">Comparto Istruzione e Ricerca – Sezione Scuola. Sciopero </w:t>
      </w:r>
      <w:r w:rsidR="000E1C23">
        <w:rPr>
          <w:b/>
        </w:rPr>
        <w:t>del 15</w:t>
      </w:r>
    </w:p>
    <w:p w:rsidR="00CE22E8" w:rsidRDefault="000061EA" w:rsidP="004F5DF3">
      <w:pPr>
        <w:pStyle w:val="Normale2"/>
        <w:widowControl w:val="0"/>
        <w:pBdr>
          <w:top w:val="nil"/>
          <w:left w:val="nil"/>
          <w:bottom w:val="nil"/>
          <w:right w:val="nil"/>
          <w:between w:val="nil"/>
        </w:pBdr>
        <w:tabs>
          <w:tab w:val="left" w:pos="142"/>
          <w:tab w:val="left" w:pos="8931"/>
          <w:tab w:val="left" w:pos="9072"/>
        </w:tabs>
        <w:ind w:right="560"/>
        <w:jc w:val="both"/>
        <w:rPr>
          <w:b/>
        </w:rPr>
      </w:pPr>
      <w:r>
        <w:rPr>
          <w:b/>
        </w:rPr>
        <w:t xml:space="preserve">  </w:t>
      </w:r>
      <w:r w:rsidR="00A517CB">
        <w:rPr>
          <w:b/>
        </w:rPr>
        <w:t xml:space="preserve">  </w:t>
      </w:r>
      <w:r w:rsidR="000E1C23">
        <w:rPr>
          <w:b/>
        </w:rPr>
        <w:t xml:space="preserve">                       Novembre</w:t>
      </w:r>
      <w:r w:rsidR="00F35DB7">
        <w:rPr>
          <w:b/>
        </w:rPr>
        <w:t xml:space="preserve"> 2024</w:t>
      </w:r>
      <w:r>
        <w:rPr>
          <w:b/>
        </w:rPr>
        <w:t xml:space="preserve"> </w:t>
      </w:r>
      <w:r w:rsidR="00CE22E8" w:rsidRPr="004824A9">
        <w:rPr>
          <w:b/>
        </w:rPr>
        <w:t>indetto da</w:t>
      </w:r>
      <w:r w:rsidR="000E1C23">
        <w:rPr>
          <w:b/>
        </w:rPr>
        <w:t xml:space="preserve"> ANIEF – ADL COBAS - RUI</w:t>
      </w:r>
    </w:p>
    <w:p w:rsidR="004F5DF3" w:rsidRDefault="00CE22E8" w:rsidP="004F5DF3">
      <w:pPr>
        <w:pStyle w:val="Normale2"/>
        <w:widowControl w:val="0"/>
        <w:pBdr>
          <w:top w:val="nil"/>
          <w:left w:val="nil"/>
          <w:bottom w:val="nil"/>
          <w:right w:val="nil"/>
          <w:between w:val="nil"/>
        </w:pBdr>
        <w:tabs>
          <w:tab w:val="left" w:pos="142"/>
          <w:tab w:val="left" w:pos="8931"/>
          <w:tab w:val="left" w:pos="9072"/>
        </w:tabs>
        <w:ind w:right="560"/>
        <w:jc w:val="both"/>
        <w:rPr>
          <w:b/>
        </w:rPr>
      </w:pPr>
      <w:r>
        <w:rPr>
          <w:b/>
        </w:rPr>
        <w:t>Ade</w:t>
      </w:r>
      <w:r w:rsidRPr="004824A9">
        <w:rPr>
          <w:b/>
        </w:rPr>
        <w:t xml:space="preserve">mpimenti previsti dall’Accordo sulle norme di garanzia dei servizi pubblici </w:t>
      </w:r>
      <w:r w:rsidR="004F5DF3">
        <w:rPr>
          <w:b/>
        </w:rPr>
        <w:t>essenziali del</w:t>
      </w:r>
    </w:p>
    <w:p w:rsidR="004F5DF3" w:rsidRDefault="00CE22E8" w:rsidP="004F5DF3">
      <w:pPr>
        <w:pStyle w:val="Normale2"/>
        <w:widowControl w:val="0"/>
        <w:pBdr>
          <w:top w:val="nil"/>
          <w:left w:val="nil"/>
          <w:bottom w:val="nil"/>
          <w:right w:val="nil"/>
          <w:between w:val="nil"/>
        </w:pBdr>
        <w:tabs>
          <w:tab w:val="left" w:pos="142"/>
          <w:tab w:val="left" w:pos="8931"/>
          <w:tab w:val="left" w:pos="9072"/>
        </w:tabs>
        <w:ind w:right="560"/>
        <w:jc w:val="both"/>
        <w:rPr>
          <w:b/>
        </w:rPr>
      </w:pPr>
      <w:r w:rsidRPr="004824A9">
        <w:rPr>
          <w:b/>
        </w:rPr>
        <w:t xml:space="preserve">2 dicembre 2020 (Gazzetta Ufficiale n. 8 del 12 gennaio 2021) con particolare </w:t>
      </w:r>
      <w:r w:rsidR="004F5DF3">
        <w:rPr>
          <w:b/>
        </w:rPr>
        <w:t>riferimento agli</w:t>
      </w:r>
    </w:p>
    <w:p w:rsidR="00CE22E8" w:rsidRPr="004824A9" w:rsidRDefault="00CE22E8" w:rsidP="004F5DF3">
      <w:pPr>
        <w:pStyle w:val="Normale2"/>
        <w:widowControl w:val="0"/>
        <w:pBdr>
          <w:top w:val="nil"/>
          <w:left w:val="nil"/>
          <w:bottom w:val="nil"/>
          <w:right w:val="nil"/>
          <w:between w:val="nil"/>
        </w:pBdr>
        <w:tabs>
          <w:tab w:val="left" w:pos="142"/>
          <w:tab w:val="left" w:pos="8931"/>
          <w:tab w:val="left" w:pos="9072"/>
        </w:tabs>
        <w:ind w:right="560"/>
        <w:jc w:val="both"/>
        <w:rPr>
          <w:rFonts w:ascii="Times New Roman" w:eastAsia="Times New Roman" w:hAnsi="Times New Roman" w:cs="Times New Roman"/>
          <w:b/>
          <w:color w:val="000000"/>
          <w:sz w:val="22"/>
          <w:szCs w:val="22"/>
        </w:rPr>
      </w:pPr>
      <w:r w:rsidRPr="004824A9">
        <w:rPr>
          <w:b/>
        </w:rPr>
        <w:t xml:space="preserve">artt. 3 e 10. </w:t>
      </w:r>
    </w:p>
    <w:p w:rsidR="00CE22E8" w:rsidRDefault="00CE22E8" w:rsidP="007546DB">
      <w:pPr>
        <w:pStyle w:val="Normale2"/>
        <w:widowControl w:val="0"/>
        <w:pBdr>
          <w:top w:val="nil"/>
          <w:left w:val="nil"/>
          <w:bottom w:val="nil"/>
          <w:right w:val="nil"/>
          <w:between w:val="nil"/>
        </w:pBdr>
        <w:tabs>
          <w:tab w:val="left" w:pos="142"/>
          <w:tab w:val="left" w:pos="8931"/>
          <w:tab w:val="left" w:pos="9072"/>
        </w:tabs>
        <w:spacing w:line="276" w:lineRule="auto"/>
        <w:ind w:right="1127"/>
        <w:jc w:val="both"/>
        <w:rPr>
          <w:rFonts w:ascii="Times New Roman" w:eastAsia="Times New Roman" w:hAnsi="Times New Roman" w:cs="Times New Roman"/>
          <w:color w:val="000000"/>
        </w:rPr>
      </w:pPr>
      <w:bookmarkStart w:id="1" w:name="_heading=h.m6o0tbhle56o" w:colFirst="0" w:colLast="0"/>
      <w:bookmarkEnd w:id="1"/>
    </w:p>
    <w:p w:rsidR="00CE22E8" w:rsidRDefault="00CE22E8" w:rsidP="007546DB">
      <w:pPr>
        <w:pStyle w:val="Normale2"/>
        <w:widowControl w:val="0"/>
        <w:pBdr>
          <w:top w:val="nil"/>
          <w:left w:val="nil"/>
          <w:bottom w:val="nil"/>
          <w:right w:val="nil"/>
          <w:between w:val="nil"/>
        </w:pBdr>
        <w:tabs>
          <w:tab w:val="left" w:pos="142"/>
          <w:tab w:val="left" w:pos="8931"/>
          <w:tab w:val="left" w:pos="9072"/>
        </w:tabs>
        <w:spacing w:line="276" w:lineRule="auto"/>
        <w:ind w:right="1127"/>
        <w:jc w:val="both"/>
        <w:rPr>
          <w:rFonts w:ascii="Times New Roman" w:eastAsia="Times New Roman" w:hAnsi="Times New Roman" w:cs="Times New Roman"/>
          <w:color w:val="000000"/>
        </w:rPr>
      </w:pPr>
    </w:p>
    <w:p w:rsidR="00CE22E8" w:rsidRDefault="00CE22E8" w:rsidP="007546DB">
      <w:pPr>
        <w:pStyle w:val="Normale2"/>
        <w:widowControl w:val="0"/>
        <w:pBdr>
          <w:top w:val="nil"/>
          <w:left w:val="nil"/>
          <w:bottom w:val="nil"/>
          <w:right w:val="nil"/>
          <w:between w:val="nil"/>
        </w:pBdr>
        <w:tabs>
          <w:tab w:val="left" w:pos="142"/>
          <w:tab w:val="left" w:pos="8931"/>
          <w:tab w:val="left" w:pos="9072"/>
        </w:tabs>
        <w:spacing w:line="275" w:lineRule="auto"/>
        <w:ind w:right="5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riferimento    allo    sciopero    indetto    da</w:t>
      </w:r>
      <w:r w:rsidR="000061EA">
        <w:rPr>
          <w:rFonts w:ascii="Times New Roman" w:eastAsia="Times New Roman" w:hAnsi="Times New Roman" w:cs="Times New Roman"/>
          <w:color w:val="000000"/>
          <w:sz w:val="22"/>
          <w:szCs w:val="22"/>
        </w:rPr>
        <w:t xml:space="preserve">i </w:t>
      </w:r>
      <w:r w:rsidR="001F325B">
        <w:rPr>
          <w:rFonts w:ascii="Times New Roman" w:eastAsia="Times New Roman" w:hAnsi="Times New Roman" w:cs="Times New Roman"/>
          <w:color w:val="000000"/>
          <w:sz w:val="22"/>
          <w:szCs w:val="22"/>
        </w:rPr>
        <w:t>Sindacat</w:t>
      </w:r>
      <w:r w:rsidR="000061EA">
        <w:rPr>
          <w:rFonts w:ascii="Times New Roman" w:eastAsia="Times New Roman" w:hAnsi="Times New Roman" w:cs="Times New Roman"/>
          <w:color w:val="000000"/>
          <w:sz w:val="22"/>
          <w:szCs w:val="22"/>
        </w:rPr>
        <w:t>i in oggetto</w:t>
      </w:r>
      <w:r>
        <w:rPr>
          <w:rFonts w:ascii="Times New Roman" w:eastAsia="Times New Roman" w:hAnsi="Times New Roman" w:cs="Times New Roman"/>
          <w:color w:val="000000"/>
          <w:sz w:val="22"/>
          <w:szCs w:val="22"/>
        </w:rPr>
        <w:t>,   ai    sensi dell’Accordo   Aran   sulle   norme   di   garanzia   dei   servizi   pubblici   essenziali   e   sulle procedure  di  raffreddamento  e  conciliazione  in  caso  di  sciopero  firmato  il  2  dicembre 2020, si comunica quanto segue:</w:t>
      </w:r>
    </w:p>
    <w:p w:rsidR="00CE22E8" w:rsidRDefault="00CE22E8" w:rsidP="007546DB">
      <w:pPr>
        <w:pStyle w:val="Normale2"/>
        <w:widowControl w:val="0"/>
        <w:pBdr>
          <w:top w:val="nil"/>
          <w:left w:val="nil"/>
          <w:bottom w:val="nil"/>
          <w:right w:val="nil"/>
          <w:between w:val="nil"/>
        </w:pBdr>
        <w:tabs>
          <w:tab w:val="left" w:pos="142"/>
          <w:tab w:val="left" w:pos="8931"/>
          <w:tab w:val="left" w:pos="9072"/>
        </w:tabs>
        <w:spacing w:before="50"/>
        <w:ind w:left="1539" w:right="1127"/>
        <w:jc w:val="both"/>
        <w:rPr>
          <w:rFonts w:ascii="Times New Roman" w:eastAsia="Times New Roman" w:hAnsi="Times New Roman" w:cs="Times New Roman"/>
          <w:color w:val="000000"/>
          <w:sz w:val="24"/>
          <w:szCs w:val="24"/>
        </w:rPr>
      </w:pPr>
    </w:p>
    <w:p w:rsidR="00CE22E8" w:rsidRDefault="00CE22E8" w:rsidP="007546DB">
      <w:pPr>
        <w:pStyle w:val="Normale2"/>
        <w:widowControl w:val="0"/>
        <w:pBdr>
          <w:top w:val="nil"/>
          <w:left w:val="nil"/>
          <w:bottom w:val="nil"/>
          <w:right w:val="nil"/>
          <w:between w:val="nil"/>
        </w:pBdr>
        <w:tabs>
          <w:tab w:val="left" w:pos="142"/>
          <w:tab w:val="left" w:pos="8931"/>
          <w:tab w:val="left" w:pos="9072"/>
        </w:tabs>
        <w:spacing w:before="50"/>
        <w:ind w:right="112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b/>
          <w:color w:val="000000"/>
          <w:sz w:val="22"/>
          <w:szCs w:val="22"/>
        </w:rPr>
        <w:t>DATA, DURATA DELLO SCIOPERO E PERSONALE INTERESSATO</w:t>
      </w:r>
    </w:p>
    <w:p w:rsidR="00CE22E8" w:rsidRDefault="00CE22E8" w:rsidP="00CE22E8">
      <w:pPr>
        <w:pStyle w:val="Normale2"/>
        <w:widowControl w:val="0"/>
        <w:pBdr>
          <w:top w:val="nil"/>
          <w:left w:val="nil"/>
          <w:bottom w:val="nil"/>
          <w:right w:val="nil"/>
          <w:between w:val="nil"/>
        </w:pBdr>
        <w:tabs>
          <w:tab w:val="left" w:pos="142"/>
          <w:tab w:val="left" w:pos="8931"/>
          <w:tab w:val="left" w:pos="9072"/>
        </w:tabs>
        <w:spacing w:before="10" w:line="276" w:lineRule="auto"/>
        <w:ind w:right="1127"/>
        <w:rPr>
          <w:rFonts w:ascii="Times New Roman" w:eastAsia="Times New Roman" w:hAnsi="Times New Roman" w:cs="Times New Roman"/>
          <w:color w:val="000000"/>
          <w:sz w:val="28"/>
          <w:szCs w:val="28"/>
        </w:rPr>
      </w:pPr>
    </w:p>
    <w:p w:rsidR="00CE22E8" w:rsidRDefault="00CE22E8" w:rsidP="00CE22E8">
      <w:pPr>
        <w:pStyle w:val="Normale2"/>
        <w:widowControl w:val="0"/>
        <w:pBdr>
          <w:top w:val="nil"/>
          <w:left w:val="nil"/>
          <w:bottom w:val="nil"/>
          <w:right w:val="nil"/>
          <w:between w:val="nil"/>
        </w:pBdr>
        <w:tabs>
          <w:tab w:val="left" w:pos="142"/>
          <w:tab w:val="left" w:pos="8931"/>
          <w:tab w:val="left" w:pos="9072"/>
        </w:tabs>
        <w:ind w:right="5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Lo sciopero si svolgerà il giorno </w:t>
      </w:r>
      <w:r w:rsidR="000E1C23">
        <w:rPr>
          <w:rFonts w:ascii="Times New Roman" w:eastAsia="Times New Roman" w:hAnsi="Times New Roman" w:cs="Times New Roman"/>
          <w:color w:val="000000"/>
          <w:sz w:val="22"/>
          <w:szCs w:val="22"/>
        </w:rPr>
        <w:t>15 Novembre</w:t>
      </w:r>
      <w:r w:rsidR="00F35DB7">
        <w:rPr>
          <w:rFonts w:ascii="Times New Roman" w:eastAsia="Times New Roman" w:hAnsi="Times New Roman" w:cs="Times New Roman"/>
          <w:color w:val="000000"/>
          <w:sz w:val="22"/>
          <w:szCs w:val="22"/>
        </w:rPr>
        <w:t xml:space="preserve"> 2024</w:t>
      </w:r>
      <w:r>
        <w:rPr>
          <w:rFonts w:ascii="Times New Roman" w:eastAsia="Times New Roman" w:hAnsi="Times New Roman" w:cs="Times New Roman"/>
          <w:color w:val="000000"/>
          <w:sz w:val="22"/>
          <w:szCs w:val="22"/>
        </w:rPr>
        <w:t xml:space="preserve"> per l’intera giornata e interesser</w:t>
      </w:r>
      <w:r w:rsidR="001F325B">
        <w:rPr>
          <w:rFonts w:ascii="Times New Roman" w:eastAsia="Times New Roman" w:hAnsi="Times New Roman" w:cs="Times New Roman"/>
          <w:color w:val="000000"/>
          <w:sz w:val="22"/>
          <w:szCs w:val="22"/>
        </w:rPr>
        <w:t xml:space="preserve">à tutto il personale </w:t>
      </w:r>
      <w:r>
        <w:rPr>
          <w:rFonts w:ascii="Times New Roman" w:eastAsia="Times New Roman" w:hAnsi="Times New Roman" w:cs="Times New Roman"/>
          <w:color w:val="000000"/>
          <w:sz w:val="22"/>
          <w:szCs w:val="22"/>
        </w:rPr>
        <w:t>Docent</w:t>
      </w:r>
      <w:r w:rsidR="001F325B">
        <w:rPr>
          <w:rFonts w:ascii="Times New Roman" w:eastAsia="Times New Roman" w:hAnsi="Times New Roman" w:cs="Times New Roman"/>
          <w:color w:val="000000"/>
          <w:sz w:val="22"/>
          <w:szCs w:val="22"/>
        </w:rPr>
        <w:t>e ed ATA, a tempo indeterminato, atipico e precario</w:t>
      </w:r>
      <w:r>
        <w:rPr>
          <w:rFonts w:ascii="Times New Roman" w:eastAsia="Times New Roman" w:hAnsi="Times New Roman" w:cs="Times New Roman"/>
          <w:color w:val="000000"/>
          <w:sz w:val="22"/>
          <w:szCs w:val="22"/>
        </w:rPr>
        <w:t>, delle scuole di ogni ordine e grado.</w:t>
      </w:r>
    </w:p>
    <w:p w:rsidR="005E190C" w:rsidRDefault="005E190C" w:rsidP="00CE22E8">
      <w:pPr>
        <w:pStyle w:val="Normale2"/>
        <w:widowControl w:val="0"/>
        <w:pBdr>
          <w:top w:val="nil"/>
          <w:left w:val="nil"/>
          <w:bottom w:val="nil"/>
          <w:right w:val="nil"/>
          <w:between w:val="nil"/>
        </w:pBdr>
        <w:tabs>
          <w:tab w:val="left" w:pos="142"/>
          <w:tab w:val="left" w:pos="8931"/>
          <w:tab w:val="left" w:pos="9072"/>
        </w:tabs>
        <w:ind w:right="560"/>
        <w:jc w:val="both"/>
        <w:rPr>
          <w:rFonts w:ascii="Times New Roman" w:eastAsia="Times New Roman" w:hAnsi="Times New Roman" w:cs="Times New Roman"/>
          <w:color w:val="000000"/>
          <w:sz w:val="22"/>
          <w:szCs w:val="22"/>
        </w:rPr>
      </w:pPr>
    </w:p>
    <w:p w:rsidR="005E190C" w:rsidRDefault="005E190C" w:rsidP="00CE22E8">
      <w:pPr>
        <w:pStyle w:val="Normale2"/>
        <w:widowControl w:val="0"/>
        <w:pBdr>
          <w:top w:val="nil"/>
          <w:left w:val="nil"/>
          <w:bottom w:val="nil"/>
          <w:right w:val="nil"/>
          <w:between w:val="nil"/>
        </w:pBdr>
        <w:tabs>
          <w:tab w:val="left" w:pos="142"/>
          <w:tab w:val="left" w:pos="8931"/>
          <w:tab w:val="left" w:pos="9072"/>
        </w:tabs>
        <w:ind w:right="560"/>
        <w:jc w:val="both"/>
        <w:rPr>
          <w:rFonts w:ascii="Times New Roman" w:eastAsia="Times New Roman" w:hAnsi="Times New Roman" w:cs="Times New Roman"/>
          <w:b/>
          <w:color w:val="000000"/>
          <w:sz w:val="28"/>
          <w:szCs w:val="28"/>
        </w:rPr>
      </w:pPr>
      <w:r w:rsidRPr="00F35DB7">
        <w:rPr>
          <w:rFonts w:ascii="Times New Roman" w:eastAsia="Times New Roman" w:hAnsi="Times New Roman" w:cs="Times New Roman"/>
          <w:b/>
          <w:color w:val="000000"/>
          <w:sz w:val="28"/>
          <w:szCs w:val="28"/>
        </w:rPr>
        <w:t xml:space="preserve">Pertanto non </w:t>
      </w:r>
      <w:proofErr w:type="spellStart"/>
      <w:r w:rsidRPr="00F35DB7">
        <w:rPr>
          <w:rFonts w:ascii="Times New Roman" w:eastAsia="Times New Roman" w:hAnsi="Times New Roman" w:cs="Times New Roman"/>
          <w:b/>
          <w:color w:val="000000"/>
          <w:sz w:val="28"/>
          <w:szCs w:val="28"/>
        </w:rPr>
        <w:t>potra’</w:t>
      </w:r>
      <w:proofErr w:type="spellEnd"/>
      <w:r w:rsidRPr="00F35DB7">
        <w:rPr>
          <w:rFonts w:ascii="Times New Roman" w:eastAsia="Times New Roman" w:hAnsi="Times New Roman" w:cs="Times New Roman"/>
          <w:b/>
          <w:color w:val="000000"/>
          <w:sz w:val="28"/>
          <w:szCs w:val="28"/>
        </w:rPr>
        <w:t xml:space="preserve"> essere garantito il regolare svolgimento delle lezioni mattutine e pomeridiane.</w:t>
      </w:r>
    </w:p>
    <w:p w:rsidR="00E94D97" w:rsidRDefault="00E94D97" w:rsidP="00CE22E8">
      <w:pPr>
        <w:pStyle w:val="Normale2"/>
        <w:widowControl w:val="0"/>
        <w:pBdr>
          <w:top w:val="nil"/>
          <w:left w:val="nil"/>
          <w:bottom w:val="nil"/>
          <w:right w:val="nil"/>
          <w:between w:val="nil"/>
        </w:pBdr>
        <w:tabs>
          <w:tab w:val="left" w:pos="142"/>
          <w:tab w:val="left" w:pos="8931"/>
          <w:tab w:val="left" w:pos="9072"/>
        </w:tabs>
        <w:ind w:right="560"/>
        <w:jc w:val="both"/>
        <w:rPr>
          <w:rFonts w:ascii="Times New Roman" w:eastAsia="Times New Roman" w:hAnsi="Times New Roman" w:cs="Times New Roman"/>
          <w:b/>
          <w:color w:val="000000"/>
          <w:sz w:val="28"/>
          <w:szCs w:val="28"/>
        </w:rPr>
      </w:pPr>
    </w:p>
    <w:tbl>
      <w:tblPr>
        <w:tblW w:w="4964" w:type="pct"/>
        <w:tblInd w:w="40" w:type="dxa"/>
        <w:tblCellMar>
          <w:left w:w="70" w:type="dxa"/>
          <w:right w:w="70" w:type="dxa"/>
        </w:tblCellMar>
        <w:tblLook w:val="04A0" w:firstRow="1" w:lastRow="0" w:firstColumn="1" w:lastColumn="0" w:noHBand="0" w:noVBand="1"/>
      </w:tblPr>
      <w:tblGrid>
        <w:gridCol w:w="2766"/>
        <w:gridCol w:w="1781"/>
        <w:gridCol w:w="1982"/>
        <w:gridCol w:w="1184"/>
        <w:gridCol w:w="1314"/>
        <w:gridCol w:w="1025"/>
        <w:gridCol w:w="1063"/>
      </w:tblGrid>
      <w:tr w:rsidR="006F529C" w:rsidRPr="006F529C" w:rsidTr="006F529C">
        <w:trPr>
          <w:trHeight w:val="12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6F529C" w:rsidRPr="006F529C" w:rsidRDefault="006F529C" w:rsidP="006F529C">
            <w:pPr>
              <w:rPr>
                <w:rFonts w:eastAsia="Times New Roman"/>
                <w:i/>
                <w:iCs/>
                <w:color w:val="000000"/>
                <w:sz w:val="22"/>
                <w:szCs w:val="22"/>
              </w:rPr>
            </w:pPr>
            <w:r w:rsidRPr="006F529C">
              <w:rPr>
                <w:rFonts w:eastAsia="Times New Roman"/>
                <w:i/>
                <w:iCs/>
                <w:color w:val="000000"/>
                <w:sz w:val="22"/>
                <w:szCs w:val="22"/>
              </w:rPr>
              <w:t>Ipotesi di scheda informativa ad uso delle istituzioni scolastiche e dell'Amministrazione al fine di assolvere agli obblighi di informazione previsti dall'Accordo sullo sciopero nel Comparto Istruzione e Ricerca del 2 dicembre 2020 (art. 3, co. 5, Accordo)</w:t>
            </w:r>
          </w:p>
        </w:tc>
      </w:tr>
      <w:tr w:rsidR="006F529C" w:rsidRPr="006F529C" w:rsidTr="006F529C">
        <w:trPr>
          <w:trHeight w:val="97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6F529C" w:rsidRPr="006F529C" w:rsidRDefault="006F529C" w:rsidP="006F529C">
            <w:pPr>
              <w:jc w:val="center"/>
              <w:rPr>
                <w:rFonts w:eastAsia="Times New Roman"/>
                <w:i/>
                <w:iCs/>
                <w:color w:val="000000"/>
                <w:sz w:val="22"/>
                <w:szCs w:val="22"/>
              </w:rPr>
            </w:pPr>
            <w:r>
              <w:rPr>
                <w:rFonts w:eastAsia="Times New Roman"/>
                <w:i/>
                <w:iCs/>
                <w:color w:val="000000"/>
                <w:sz w:val="22"/>
                <w:szCs w:val="22"/>
              </w:rPr>
              <w:t>LICEO TOMMASO GARGALLO</w:t>
            </w:r>
            <w:bookmarkStart w:id="2" w:name="_GoBack"/>
            <w:bookmarkEnd w:id="2"/>
          </w:p>
        </w:tc>
      </w:tr>
      <w:tr w:rsidR="006F529C" w:rsidRPr="006F529C" w:rsidTr="006F529C">
        <w:trPr>
          <w:trHeight w:val="450"/>
        </w:trPr>
        <w:tc>
          <w:tcPr>
            <w:tcW w:w="5000" w:type="pct"/>
            <w:gridSpan w:val="7"/>
            <w:tcBorders>
              <w:top w:val="single" w:sz="4" w:space="0" w:color="auto"/>
              <w:left w:val="single" w:sz="4" w:space="0" w:color="auto"/>
              <w:bottom w:val="single" w:sz="4" w:space="0" w:color="auto"/>
              <w:right w:val="single" w:sz="4" w:space="0" w:color="000000"/>
            </w:tcBorders>
            <w:shd w:val="clear" w:color="000000" w:fill="DCE6F1"/>
            <w:vAlign w:val="center"/>
            <w:hideMark/>
          </w:tcPr>
          <w:p w:rsidR="006F529C" w:rsidRPr="006F529C" w:rsidRDefault="006F529C" w:rsidP="006F529C">
            <w:pPr>
              <w:jc w:val="center"/>
              <w:rPr>
                <w:rFonts w:eastAsia="Times New Roman"/>
                <w:b/>
                <w:bCs/>
                <w:sz w:val="22"/>
                <w:szCs w:val="22"/>
              </w:rPr>
            </w:pPr>
            <w:r w:rsidRPr="006F529C">
              <w:rPr>
                <w:rFonts w:eastAsia="Times New Roman"/>
                <w:b/>
                <w:bCs/>
                <w:sz w:val="22"/>
                <w:szCs w:val="22"/>
              </w:rPr>
              <w:t xml:space="preserve"> SCIOPERO PERSONALE DOCENTE ATA e EDUCATIVO del 15 NOVEMBRE 2024</w:t>
            </w:r>
          </w:p>
        </w:tc>
      </w:tr>
      <w:tr w:rsidR="006F529C" w:rsidRPr="006F529C" w:rsidTr="006F529C">
        <w:trPr>
          <w:trHeight w:val="75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6F529C" w:rsidRPr="006F529C" w:rsidRDefault="006F529C" w:rsidP="006F529C">
            <w:pPr>
              <w:jc w:val="center"/>
              <w:rPr>
                <w:rFonts w:eastAsia="Times New Roman"/>
                <w:b/>
                <w:bCs/>
                <w:sz w:val="22"/>
                <w:szCs w:val="22"/>
              </w:rPr>
            </w:pPr>
            <w:r w:rsidRPr="006F529C">
              <w:rPr>
                <w:rFonts w:eastAsia="Times New Roman"/>
                <w:b/>
                <w:bCs/>
                <w:sz w:val="22"/>
                <w:szCs w:val="22"/>
              </w:rPr>
              <w:t>Sciopero proclamato da ANIEF</w:t>
            </w:r>
          </w:p>
        </w:tc>
      </w:tr>
      <w:tr w:rsidR="006F529C" w:rsidRPr="006F529C" w:rsidTr="006F529C">
        <w:trPr>
          <w:trHeight w:val="780"/>
        </w:trPr>
        <w:tc>
          <w:tcPr>
            <w:tcW w:w="1244" w:type="pct"/>
            <w:tcBorders>
              <w:top w:val="nil"/>
              <w:left w:val="single" w:sz="4" w:space="0" w:color="auto"/>
              <w:bottom w:val="single" w:sz="4" w:space="0" w:color="auto"/>
              <w:right w:val="single" w:sz="4" w:space="0" w:color="auto"/>
            </w:tcBorders>
            <w:shd w:val="clear" w:color="000000" w:fill="DCE6F1"/>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OO.SS. proclamanti sciopero generale</w:t>
            </w:r>
          </w:p>
        </w:tc>
        <w:tc>
          <w:tcPr>
            <w:tcW w:w="801" w:type="pct"/>
            <w:tcBorders>
              <w:top w:val="nil"/>
              <w:left w:val="nil"/>
              <w:bottom w:val="single" w:sz="4" w:space="0" w:color="auto"/>
              <w:right w:val="single" w:sz="4" w:space="0" w:color="auto"/>
            </w:tcBorders>
            <w:shd w:val="clear" w:color="000000" w:fill="DCE6F1"/>
            <w:vAlign w:val="center"/>
            <w:hideMark/>
          </w:tcPr>
          <w:p w:rsidR="006F529C" w:rsidRPr="006F529C" w:rsidRDefault="006F529C" w:rsidP="006F529C">
            <w:pPr>
              <w:jc w:val="center"/>
              <w:rPr>
                <w:rFonts w:eastAsia="Times New Roman"/>
                <w:b/>
                <w:bCs/>
                <w:i/>
                <w:iCs/>
                <w:color w:val="000000"/>
                <w:sz w:val="22"/>
                <w:szCs w:val="22"/>
              </w:rPr>
            </w:pPr>
            <w:r w:rsidRPr="006F529C">
              <w:rPr>
                <w:rFonts w:eastAsia="Times New Roman"/>
                <w:b/>
                <w:bCs/>
                <w:i/>
                <w:iCs/>
                <w:color w:val="000000"/>
                <w:sz w:val="22"/>
                <w:szCs w:val="22"/>
              </w:rPr>
              <w:t xml:space="preserve">% Rappresentatività a livello nazionale </w:t>
            </w:r>
            <w:r w:rsidRPr="006F529C">
              <w:rPr>
                <w:rFonts w:eastAsia="Times New Roman"/>
                <w:b/>
                <w:bCs/>
                <w:i/>
                <w:iCs/>
                <w:color w:val="000000"/>
                <w:sz w:val="16"/>
                <w:szCs w:val="16"/>
              </w:rPr>
              <w:t>(1)</w:t>
            </w:r>
          </w:p>
        </w:tc>
        <w:tc>
          <w:tcPr>
            <w:tcW w:w="892" w:type="pct"/>
            <w:tcBorders>
              <w:top w:val="nil"/>
              <w:left w:val="nil"/>
              <w:bottom w:val="single" w:sz="4" w:space="0" w:color="auto"/>
              <w:right w:val="single" w:sz="4" w:space="0" w:color="auto"/>
            </w:tcBorders>
            <w:shd w:val="clear" w:color="000000" w:fill="DCE6F1"/>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 voti  nella scuola per le  elezioni RSU</w:t>
            </w:r>
          </w:p>
        </w:tc>
        <w:tc>
          <w:tcPr>
            <w:tcW w:w="533" w:type="pct"/>
            <w:tcBorders>
              <w:top w:val="nil"/>
              <w:left w:val="nil"/>
              <w:bottom w:val="single" w:sz="4" w:space="0" w:color="auto"/>
              <w:right w:val="single" w:sz="4" w:space="0" w:color="auto"/>
            </w:tcBorders>
            <w:shd w:val="clear" w:color="000000" w:fill="DCE6F1"/>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Tipo di sciopero</w:t>
            </w:r>
          </w:p>
        </w:tc>
        <w:tc>
          <w:tcPr>
            <w:tcW w:w="591" w:type="pct"/>
            <w:tcBorders>
              <w:top w:val="nil"/>
              <w:left w:val="nil"/>
              <w:bottom w:val="single" w:sz="4" w:space="0" w:color="auto"/>
              <w:right w:val="single" w:sz="4" w:space="0" w:color="auto"/>
            </w:tcBorders>
            <w:shd w:val="clear" w:color="000000" w:fill="DCE6F1"/>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 xml:space="preserve">Durata dello sciopero </w:t>
            </w:r>
          </w:p>
        </w:tc>
        <w:tc>
          <w:tcPr>
            <w:tcW w:w="939" w:type="pct"/>
            <w:gridSpan w:val="2"/>
            <w:tcBorders>
              <w:top w:val="single" w:sz="4" w:space="0" w:color="auto"/>
              <w:left w:val="nil"/>
              <w:bottom w:val="single" w:sz="4" w:space="0" w:color="auto"/>
              <w:right w:val="single" w:sz="4" w:space="0" w:color="auto"/>
            </w:tcBorders>
            <w:shd w:val="clear" w:color="000000" w:fill="DCE6F1"/>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Note</w:t>
            </w:r>
          </w:p>
        </w:tc>
      </w:tr>
      <w:tr w:rsidR="006F529C" w:rsidRPr="006F529C" w:rsidTr="006F529C">
        <w:trPr>
          <w:trHeight w:val="690"/>
        </w:trPr>
        <w:tc>
          <w:tcPr>
            <w:tcW w:w="1244" w:type="pct"/>
            <w:tcBorders>
              <w:top w:val="nil"/>
              <w:left w:val="single" w:sz="4" w:space="0" w:color="auto"/>
              <w:bottom w:val="single" w:sz="4" w:space="0" w:color="auto"/>
              <w:right w:val="single" w:sz="4" w:space="0" w:color="auto"/>
            </w:tcBorders>
            <w:shd w:val="clear" w:color="auto" w:fill="auto"/>
            <w:vAlign w:val="center"/>
            <w:hideMark/>
          </w:tcPr>
          <w:p w:rsidR="006F529C" w:rsidRPr="006F529C" w:rsidRDefault="006F529C" w:rsidP="006F529C">
            <w:pPr>
              <w:rPr>
                <w:rFonts w:eastAsia="Times New Roman"/>
                <w:b/>
                <w:bCs/>
                <w:color w:val="000000"/>
                <w:sz w:val="22"/>
                <w:szCs w:val="22"/>
              </w:rPr>
            </w:pPr>
            <w:r w:rsidRPr="006F529C">
              <w:rPr>
                <w:rFonts w:eastAsia="Times New Roman"/>
                <w:b/>
                <w:bCs/>
                <w:color w:val="000000"/>
                <w:sz w:val="22"/>
                <w:szCs w:val="22"/>
              </w:rPr>
              <w:lastRenderedPageBreak/>
              <w:t>ANIEF</w:t>
            </w:r>
          </w:p>
        </w:tc>
        <w:tc>
          <w:tcPr>
            <w:tcW w:w="801" w:type="pct"/>
            <w:tcBorders>
              <w:top w:val="nil"/>
              <w:left w:val="nil"/>
              <w:bottom w:val="single" w:sz="4" w:space="0" w:color="auto"/>
              <w:right w:val="single" w:sz="4" w:space="0" w:color="auto"/>
            </w:tcBorders>
            <w:shd w:val="clear" w:color="auto" w:fill="auto"/>
            <w:noWrap/>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6,68%</w:t>
            </w:r>
          </w:p>
        </w:tc>
        <w:tc>
          <w:tcPr>
            <w:tcW w:w="892" w:type="pct"/>
            <w:tcBorders>
              <w:top w:val="nil"/>
              <w:left w:val="nil"/>
              <w:bottom w:val="single" w:sz="4" w:space="0" w:color="auto"/>
              <w:right w:val="single" w:sz="4" w:space="0" w:color="auto"/>
            </w:tcBorders>
            <w:shd w:val="clear" w:color="auto" w:fill="auto"/>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 </w:t>
            </w:r>
          </w:p>
        </w:tc>
        <w:tc>
          <w:tcPr>
            <w:tcW w:w="533" w:type="pct"/>
            <w:tcBorders>
              <w:top w:val="nil"/>
              <w:left w:val="nil"/>
              <w:bottom w:val="single" w:sz="4" w:space="0" w:color="auto"/>
              <w:right w:val="single" w:sz="4" w:space="0" w:color="auto"/>
            </w:tcBorders>
            <w:shd w:val="clear" w:color="auto" w:fill="auto"/>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nazionale</w:t>
            </w:r>
          </w:p>
        </w:tc>
        <w:tc>
          <w:tcPr>
            <w:tcW w:w="591" w:type="pct"/>
            <w:tcBorders>
              <w:top w:val="nil"/>
              <w:left w:val="nil"/>
              <w:bottom w:val="single" w:sz="4" w:space="0" w:color="auto"/>
              <w:right w:val="single" w:sz="4" w:space="0" w:color="auto"/>
            </w:tcBorders>
            <w:shd w:val="clear" w:color="auto" w:fill="auto"/>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intera giornata</w:t>
            </w:r>
          </w:p>
        </w:tc>
        <w:tc>
          <w:tcPr>
            <w:tcW w:w="939" w:type="pct"/>
            <w:gridSpan w:val="2"/>
            <w:tcBorders>
              <w:top w:val="single" w:sz="4" w:space="0" w:color="auto"/>
              <w:left w:val="nil"/>
              <w:bottom w:val="single" w:sz="4" w:space="0" w:color="auto"/>
              <w:right w:val="single" w:sz="4" w:space="0" w:color="000000"/>
            </w:tcBorders>
            <w:shd w:val="clear" w:color="auto" w:fill="auto"/>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 </w:t>
            </w:r>
          </w:p>
        </w:tc>
      </w:tr>
      <w:tr w:rsidR="006F529C" w:rsidRPr="006F529C" w:rsidTr="006F529C">
        <w:trPr>
          <w:trHeight w:val="615"/>
        </w:trPr>
        <w:tc>
          <w:tcPr>
            <w:tcW w:w="5000" w:type="pct"/>
            <w:gridSpan w:val="7"/>
            <w:tcBorders>
              <w:top w:val="nil"/>
              <w:left w:val="single" w:sz="4" w:space="0" w:color="auto"/>
              <w:bottom w:val="single" w:sz="4" w:space="0" w:color="auto"/>
              <w:right w:val="single" w:sz="4" w:space="0" w:color="000000"/>
            </w:tcBorders>
            <w:shd w:val="clear" w:color="auto" w:fill="auto"/>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Sciopero del personale docente, educativo e ATA assunto a tempo determinato e a tempo indeterminato</w:t>
            </w:r>
          </w:p>
        </w:tc>
      </w:tr>
      <w:tr w:rsidR="006F529C" w:rsidRPr="006F529C" w:rsidTr="006F529C">
        <w:trPr>
          <w:trHeight w:val="73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6F529C" w:rsidRPr="006F529C" w:rsidRDefault="006F529C" w:rsidP="006F529C">
            <w:pPr>
              <w:rPr>
                <w:rFonts w:eastAsia="Times New Roman"/>
                <w:b/>
                <w:bCs/>
                <w:sz w:val="22"/>
                <w:szCs w:val="22"/>
              </w:rPr>
            </w:pPr>
            <w:r w:rsidRPr="006F529C">
              <w:rPr>
                <w:rFonts w:eastAsia="Times New Roman"/>
                <w:b/>
                <w:bCs/>
                <w:sz w:val="22"/>
                <w:szCs w:val="22"/>
              </w:rPr>
              <w:t>Motivazione dello sciopero nazionale proclamato da ANIEF:</w:t>
            </w:r>
          </w:p>
        </w:tc>
      </w:tr>
      <w:tr w:rsidR="006F529C" w:rsidRPr="006F529C" w:rsidTr="006F529C">
        <w:trPr>
          <w:trHeight w:val="252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6F529C" w:rsidRPr="006F529C" w:rsidRDefault="006F529C" w:rsidP="006F529C">
            <w:pPr>
              <w:rPr>
                <w:rFonts w:eastAsia="Times New Roman"/>
                <w:color w:val="000000"/>
                <w:sz w:val="22"/>
                <w:szCs w:val="22"/>
              </w:rPr>
            </w:pPr>
            <w:r w:rsidRPr="006F529C">
              <w:rPr>
                <w:rFonts w:eastAsia="Times New Roman"/>
                <w:color w:val="000000"/>
                <w:sz w:val="22"/>
                <w:szCs w:val="22"/>
              </w:rPr>
              <w:t>La Commissione Europea ha deferito l’Italia alla CGUE per non aver posto fine all'utilizzo abusivo di contratti a tempo determinato e a condizioni di lavoro discriminatorie, in violazione della Direttiva 1999/70/CE del Consiglio UE (Decisione di infrazione - Italia (INFR(2014)4231).</w:t>
            </w:r>
            <w:r w:rsidRPr="006F529C">
              <w:rPr>
                <w:rFonts w:eastAsia="Times New Roman"/>
                <w:color w:val="000000"/>
                <w:sz w:val="22"/>
                <w:szCs w:val="22"/>
              </w:rPr>
              <w:br/>
              <w:t>La legislazione e i decreti attuativi del PNRR, con particolare riferimento alla L. 79/2022, non hanno ad oggi recepito la necessità, ribadita in ogni sede da ANIEF, di provvedere al reclutamento di tutti gli idonei del concorso docenti 2023 e di quello che dovrebbe essere bandito entro il 2024. Parimenti, è necessaria l’adozione di provvedimenti legislativi che consentano l’assunzione su tutti i posti vacanti e disponibili anche degli idonei al concorso ordinario docenti 2020 e del personale ATA.</w:t>
            </w:r>
            <w:r w:rsidRPr="006F529C">
              <w:rPr>
                <w:rFonts w:eastAsia="Times New Roman"/>
                <w:color w:val="000000"/>
                <w:sz w:val="22"/>
                <w:szCs w:val="22"/>
              </w:rPr>
              <w:br/>
              <w:t>La perdurante assenza di disposizioni legislative che autorizzino l’assunzione del personale docente e ATA sul 100% dei posti vacanti e disponibili derivanti da turn over e che dispongano, con riferimento al personale docente di sostegno, la trasformazione dei posti in deroga in posti in organico di diritto, rende de facto impossibile qualsiasi risposta concreta ai rilievi che hanno condotto la Commissione Europea al deferimento dell’Italia per violazione delle disposizioni UE di cui alla sopra citata Direttiva.</w:t>
            </w:r>
          </w:p>
        </w:tc>
      </w:tr>
      <w:tr w:rsidR="006F529C" w:rsidRPr="006F529C" w:rsidTr="006F529C">
        <w:trPr>
          <w:trHeight w:val="405"/>
        </w:trPr>
        <w:tc>
          <w:tcPr>
            <w:tcW w:w="1244" w:type="pct"/>
            <w:tcBorders>
              <w:top w:val="nil"/>
              <w:left w:val="single" w:sz="8" w:space="0" w:color="auto"/>
              <w:bottom w:val="single" w:sz="4" w:space="0" w:color="auto"/>
              <w:right w:val="single" w:sz="4" w:space="0" w:color="auto"/>
            </w:tcBorders>
            <w:shd w:val="clear" w:color="auto" w:fill="auto"/>
            <w:noWrap/>
            <w:vAlign w:val="bottom"/>
            <w:hideMark/>
          </w:tcPr>
          <w:p w:rsidR="006F529C" w:rsidRPr="006F529C" w:rsidRDefault="006F529C" w:rsidP="006F529C">
            <w:pPr>
              <w:rPr>
                <w:rFonts w:eastAsia="Times New Roman"/>
                <w:b/>
                <w:bCs/>
                <w:color w:val="000000"/>
                <w:sz w:val="22"/>
                <w:szCs w:val="22"/>
              </w:rPr>
            </w:pPr>
            <w:r w:rsidRPr="006F529C">
              <w:rPr>
                <w:rFonts w:eastAsia="Times New Roman"/>
                <w:b/>
                <w:bCs/>
                <w:color w:val="000000"/>
                <w:sz w:val="22"/>
                <w:szCs w:val="22"/>
              </w:rPr>
              <w:t>Precedenti azioni di sciopero</w:t>
            </w:r>
          </w:p>
        </w:tc>
        <w:tc>
          <w:tcPr>
            <w:tcW w:w="801"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rPr>
                <w:rFonts w:eastAsia="Times New Roman"/>
                <w:color w:val="000000"/>
                <w:sz w:val="22"/>
                <w:szCs w:val="22"/>
              </w:rPr>
            </w:pPr>
            <w:r w:rsidRPr="006F529C">
              <w:rPr>
                <w:rFonts w:eastAsia="Times New Roman"/>
                <w:color w:val="000000"/>
                <w:sz w:val="22"/>
                <w:szCs w:val="22"/>
              </w:rPr>
              <w:t> </w:t>
            </w:r>
          </w:p>
        </w:tc>
        <w:tc>
          <w:tcPr>
            <w:tcW w:w="892"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rPr>
                <w:rFonts w:eastAsia="Times New Roman"/>
                <w:color w:val="000000"/>
                <w:sz w:val="22"/>
                <w:szCs w:val="22"/>
              </w:rPr>
            </w:pPr>
            <w:r w:rsidRPr="006F529C">
              <w:rPr>
                <w:rFonts w:eastAsia="Times New Roman"/>
                <w:color w:val="000000"/>
                <w:sz w:val="22"/>
                <w:szCs w:val="22"/>
              </w:rPr>
              <w:t> </w:t>
            </w:r>
          </w:p>
        </w:tc>
        <w:tc>
          <w:tcPr>
            <w:tcW w:w="533"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rPr>
                <w:rFonts w:eastAsia="Times New Roman"/>
                <w:color w:val="000000"/>
                <w:sz w:val="22"/>
                <w:szCs w:val="22"/>
              </w:rPr>
            </w:pPr>
            <w:r w:rsidRPr="006F529C">
              <w:rPr>
                <w:rFonts w:eastAsia="Times New Roman"/>
                <w:color w:val="000000"/>
                <w:sz w:val="22"/>
                <w:szCs w:val="22"/>
              </w:rPr>
              <w:t> </w:t>
            </w:r>
          </w:p>
        </w:tc>
        <w:tc>
          <w:tcPr>
            <w:tcW w:w="591"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rPr>
                <w:rFonts w:eastAsia="Times New Roman"/>
                <w:color w:val="000000"/>
                <w:sz w:val="22"/>
                <w:szCs w:val="22"/>
              </w:rPr>
            </w:pPr>
            <w:r w:rsidRPr="006F529C">
              <w:rPr>
                <w:rFonts w:eastAsia="Times New Roman"/>
                <w:color w:val="000000"/>
                <w:sz w:val="22"/>
                <w:szCs w:val="22"/>
              </w:rPr>
              <w:t> </w:t>
            </w:r>
          </w:p>
        </w:tc>
        <w:tc>
          <w:tcPr>
            <w:tcW w:w="461"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rPr>
                <w:rFonts w:eastAsia="Times New Roman"/>
                <w:color w:val="000000"/>
                <w:sz w:val="22"/>
                <w:szCs w:val="22"/>
              </w:rPr>
            </w:pPr>
            <w:r w:rsidRPr="006F529C">
              <w:rPr>
                <w:rFonts w:eastAsia="Times New Roman"/>
                <w:color w:val="000000"/>
                <w:sz w:val="22"/>
                <w:szCs w:val="22"/>
              </w:rPr>
              <w:t> </w:t>
            </w:r>
          </w:p>
        </w:tc>
        <w:tc>
          <w:tcPr>
            <w:tcW w:w="478" w:type="pct"/>
            <w:tcBorders>
              <w:top w:val="nil"/>
              <w:left w:val="nil"/>
              <w:bottom w:val="single" w:sz="4" w:space="0" w:color="auto"/>
              <w:right w:val="single" w:sz="8" w:space="0" w:color="auto"/>
            </w:tcBorders>
            <w:shd w:val="clear" w:color="auto" w:fill="auto"/>
            <w:noWrap/>
            <w:vAlign w:val="bottom"/>
            <w:hideMark/>
          </w:tcPr>
          <w:p w:rsidR="006F529C" w:rsidRPr="006F529C" w:rsidRDefault="006F529C" w:rsidP="006F529C">
            <w:pPr>
              <w:rPr>
                <w:rFonts w:eastAsia="Times New Roman"/>
                <w:color w:val="000000"/>
                <w:sz w:val="22"/>
                <w:szCs w:val="22"/>
              </w:rPr>
            </w:pPr>
            <w:r w:rsidRPr="006F529C">
              <w:rPr>
                <w:rFonts w:eastAsia="Times New Roman"/>
                <w:color w:val="000000"/>
                <w:sz w:val="22"/>
                <w:szCs w:val="22"/>
              </w:rPr>
              <w:t> </w:t>
            </w:r>
          </w:p>
        </w:tc>
      </w:tr>
      <w:tr w:rsidR="006F529C" w:rsidRPr="006F529C" w:rsidTr="006F529C">
        <w:trPr>
          <w:trHeight w:val="495"/>
        </w:trPr>
        <w:tc>
          <w:tcPr>
            <w:tcW w:w="1244" w:type="pct"/>
            <w:tcBorders>
              <w:top w:val="nil"/>
              <w:left w:val="single" w:sz="8" w:space="0" w:color="auto"/>
              <w:bottom w:val="single" w:sz="4" w:space="0" w:color="auto"/>
              <w:right w:val="single" w:sz="4" w:space="0" w:color="auto"/>
            </w:tcBorders>
            <w:shd w:val="clear" w:color="auto" w:fill="auto"/>
            <w:vAlign w:val="center"/>
            <w:hideMark/>
          </w:tcPr>
          <w:p w:rsidR="006F529C" w:rsidRPr="006F529C" w:rsidRDefault="006F529C" w:rsidP="006F529C">
            <w:pPr>
              <w:jc w:val="center"/>
              <w:rPr>
                <w:rFonts w:eastAsia="Times New Roman"/>
                <w:b/>
                <w:bCs/>
                <w:i/>
                <w:iCs/>
                <w:color w:val="000000"/>
                <w:sz w:val="22"/>
                <w:szCs w:val="22"/>
              </w:rPr>
            </w:pPr>
            <w:proofErr w:type="spellStart"/>
            <w:r w:rsidRPr="006F529C">
              <w:rPr>
                <w:rFonts w:eastAsia="Times New Roman"/>
                <w:b/>
                <w:bCs/>
                <w:i/>
                <w:iCs/>
                <w:color w:val="000000"/>
                <w:sz w:val="22"/>
                <w:szCs w:val="22"/>
              </w:rPr>
              <w:t>a.s.</w:t>
            </w:r>
            <w:proofErr w:type="spellEnd"/>
          </w:p>
        </w:tc>
        <w:tc>
          <w:tcPr>
            <w:tcW w:w="801" w:type="pct"/>
            <w:tcBorders>
              <w:top w:val="nil"/>
              <w:left w:val="nil"/>
              <w:bottom w:val="single" w:sz="4" w:space="0" w:color="auto"/>
              <w:right w:val="single" w:sz="4" w:space="0" w:color="auto"/>
            </w:tcBorders>
            <w:shd w:val="clear" w:color="auto" w:fill="auto"/>
            <w:vAlign w:val="center"/>
            <w:hideMark/>
          </w:tcPr>
          <w:p w:rsidR="006F529C" w:rsidRPr="006F529C" w:rsidRDefault="006F529C" w:rsidP="006F529C">
            <w:pPr>
              <w:jc w:val="center"/>
              <w:rPr>
                <w:rFonts w:eastAsia="Times New Roman"/>
                <w:b/>
                <w:bCs/>
                <w:i/>
                <w:iCs/>
                <w:color w:val="000000"/>
                <w:sz w:val="22"/>
                <w:szCs w:val="22"/>
              </w:rPr>
            </w:pPr>
            <w:r w:rsidRPr="006F529C">
              <w:rPr>
                <w:rFonts w:eastAsia="Times New Roman"/>
                <w:b/>
                <w:bCs/>
                <w:i/>
                <w:iCs/>
                <w:color w:val="000000"/>
                <w:sz w:val="22"/>
                <w:szCs w:val="22"/>
              </w:rPr>
              <w:t>data</w:t>
            </w:r>
          </w:p>
        </w:tc>
        <w:tc>
          <w:tcPr>
            <w:tcW w:w="892" w:type="pct"/>
            <w:tcBorders>
              <w:top w:val="nil"/>
              <w:left w:val="nil"/>
              <w:bottom w:val="single" w:sz="4" w:space="0" w:color="auto"/>
              <w:right w:val="single" w:sz="4" w:space="0" w:color="auto"/>
            </w:tcBorders>
            <w:shd w:val="clear" w:color="auto" w:fill="auto"/>
            <w:vAlign w:val="center"/>
            <w:hideMark/>
          </w:tcPr>
          <w:p w:rsidR="006F529C" w:rsidRPr="006F529C" w:rsidRDefault="006F529C" w:rsidP="006F529C">
            <w:pPr>
              <w:jc w:val="center"/>
              <w:rPr>
                <w:rFonts w:eastAsia="Times New Roman"/>
                <w:b/>
                <w:bCs/>
                <w:i/>
                <w:iCs/>
                <w:color w:val="000000"/>
                <w:sz w:val="22"/>
                <w:szCs w:val="22"/>
              </w:rPr>
            </w:pPr>
            <w:r w:rsidRPr="006F529C">
              <w:rPr>
                <w:rFonts w:eastAsia="Times New Roman"/>
                <w:b/>
                <w:bCs/>
                <w:i/>
                <w:iCs/>
                <w:color w:val="000000"/>
                <w:sz w:val="22"/>
                <w:szCs w:val="22"/>
              </w:rPr>
              <w:t>Tipo di sciopero</w:t>
            </w:r>
          </w:p>
        </w:tc>
        <w:tc>
          <w:tcPr>
            <w:tcW w:w="533" w:type="pct"/>
            <w:tcBorders>
              <w:top w:val="nil"/>
              <w:left w:val="nil"/>
              <w:bottom w:val="single" w:sz="4" w:space="0" w:color="auto"/>
              <w:right w:val="single" w:sz="4" w:space="0" w:color="auto"/>
            </w:tcBorders>
            <w:shd w:val="clear" w:color="auto" w:fill="auto"/>
            <w:vAlign w:val="center"/>
            <w:hideMark/>
          </w:tcPr>
          <w:p w:rsidR="006F529C" w:rsidRPr="006F529C" w:rsidRDefault="006F529C" w:rsidP="006F529C">
            <w:pPr>
              <w:jc w:val="center"/>
              <w:rPr>
                <w:rFonts w:eastAsia="Times New Roman"/>
                <w:b/>
                <w:bCs/>
                <w:i/>
                <w:iCs/>
                <w:color w:val="000000"/>
                <w:sz w:val="22"/>
                <w:szCs w:val="22"/>
              </w:rPr>
            </w:pPr>
            <w:r w:rsidRPr="006F529C">
              <w:rPr>
                <w:rFonts w:eastAsia="Times New Roman"/>
                <w:b/>
                <w:bCs/>
                <w:i/>
                <w:iCs/>
                <w:color w:val="000000"/>
                <w:sz w:val="22"/>
                <w:szCs w:val="22"/>
              </w:rPr>
              <w:t>solo</w:t>
            </w:r>
          </w:p>
        </w:tc>
        <w:tc>
          <w:tcPr>
            <w:tcW w:w="591" w:type="pct"/>
            <w:tcBorders>
              <w:top w:val="nil"/>
              <w:left w:val="nil"/>
              <w:bottom w:val="single" w:sz="4" w:space="0" w:color="auto"/>
              <w:right w:val="single" w:sz="4" w:space="0" w:color="auto"/>
            </w:tcBorders>
            <w:shd w:val="clear" w:color="auto" w:fill="auto"/>
            <w:vAlign w:val="center"/>
            <w:hideMark/>
          </w:tcPr>
          <w:p w:rsidR="006F529C" w:rsidRPr="006F529C" w:rsidRDefault="006F529C" w:rsidP="006F529C">
            <w:pPr>
              <w:jc w:val="center"/>
              <w:rPr>
                <w:rFonts w:eastAsia="Times New Roman"/>
                <w:b/>
                <w:bCs/>
                <w:i/>
                <w:iCs/>
                <w:color w:val="000000"/>
                <w:sz w:val="22"/>
                <w:szCs w:val="22"/>
              </w:rPr>
            </w:pPr>
            <w:r w:rsidRPr="006F529C">
              <w:rPr>
                <w:rFonts w:eastAsia="Times New Roman"/>
                <w:b/>
                <w:bCs/>
                <w:i/>
                <w:iCs/>
                <w:color w:val="000000"/>
                <w:sz w:val="22"/>
                <w:szCs w:val="22"/>
              </w:rPr>
              <w:t>con altre sigle sindacali</w:t>
            </w:r>
          </w:p>
        </w:tc>
        <w:tc>
          <w:tcPr>
            <w:tcW w:w="461" w:type="pct"/>
            <w:tcBorders>
              <w:top w:val="nil"/>
              <w:left w:val="nil"/>
              <w:bottom w:val="single" w:sz="4" w:space="0" w:color="auto"/>
              <w:right w:val="single" w:sz="4" w:space="0" w:color="auto"/>
            </w:tcBorders>
            <w:shd w:val="clear" w:color="auto" w:fill="auto"/>
            <w:vAlign w:val="center"/>
            <w:hideMark/>
          </w:tcPr>
          <w:p w:rsidR="006F529C" w:rsidRPr="006F529C" w:rsidRDefault="006F529C" w:rsidP="006F529C">
            <w:pPr>
              <w:jc w:val="center"/>
              <w:rPr>
                <w:rFonts w:eastAsia="Times New Roman"/>
                <w:b/>
                <w:bCs/>
                <w:i/>
                <w:iCs/>
                <w:color w:val="000000"/>
                <w:sz w:val="22"/>
                <w:szCs w:val="22"/>
              </w:rPr>
            </w:pPr>
            <w:r w:rsidRPr="006F529C">
              <w:rPr>
                <w:rFonts w:eastAsia="Times New Roman"/>
                <w:b/>
                <w:bCs/>
                <w:i/>
                <w:iCs/>
                <w:color w:val="000000"/>
                <w:sz w:val="22"/>
                <w:szCs w:val="22"/>
              </w:rPr>
              <w:t>% adesione nazionale</w:t>
            </w:r>
            <w:r w:rsidRPr="006F529C">
              <w:rPr>
                <w:rFonts w:eastAsia="Times New Roman"/>
                <w:b/>
                <w:bCs/>
                <w:i/>
                <w:iCs/>
                <w:color w:val="000000"/>
                <w:sz w:val="16"/>
                <w:szCs w:val="16"/>
              </w:rPr>
              <w:t xml:space="preserve"> (2)</w:t>
            </w:r>
          </w:p>
        </w:tc>
        <w:tc>
          <w:tcPr>
            <w:tcW w:w="478" w:type="pct"/>
            <w:tcBorders>
              <w:top w:val="nil"/>
              <w:left w:val="nil"/>
              <w:bottom w:val="nil"/>
              <w:right w:val="single" w:sz="8" w:space="0" w:color="auto"/>
            </w:tcBorders>
            <w:shd w:val="clear" w:color="auto" w:fill="auto"/>
            <w:vAlign w:val="center"/>
            <w:hideMark/>
          </w:tcPr>
          <w:p w:rsidR="006F529C" w:rsidRPr="006F529C" w:rsidRDefault="006F529C" w:rsidP="006F529C">
            <w:pPr>
              <w:jc w:val="center"/>
              <w:rPr>
                <w:rFonts w:eastAsia="Times New Roman"/>
                <w:b/>
                <w:bCs/>
                <w:i/>
                <w:iCs/>
                <w:color w:val="000000"/>
                <w:sz w:val="22"/>
                <w:szCs w:val="22"/>
              </w:rPr>
            </w:pPr>
            <w:r w:rsidRPr="006F529C">
              <w:rPr>
                <w:rFonts w:eastAsia="Times New Roman"/>
                <w:b/>
                <w:bCs/>
                <w:i/>
                <w:iCs/>
                <w:color w:val="000000"/>
                <w:sz w:val="22"/>
                <w:szCs w:val="22"/>
              </w:rPr>
              <w:t>% adesione nella scuola</w:t>
            </w:r>
          </w:p>
        </w:tc>
      </w:tr>
      <w:tr w:rsidR="006F529C" w:rsidRPr="006F529C" w:rsidTr="006F529C">
        <w:trPr>
          <w:trHeight w:val="330"/>
        </w:trPr>
        <w:tc>
          <w:tcPr>
            <w:tcW w:w="1244" w:type="pct"/>
            <w:tcBorders>
              <w:top w:val="nil"/>
              <w:left w:val="single" w:sz="4" w:space="0" w:color="auto"/>
              <w:bottom w:val="single" w:sz="4" w:space="0" w:color="auto"/>
              <w:right w:val="single" w:sz="4" w:space="0" w:color="auto"/>
            </w:tcBorders>
            <w:shd w:val="clear" w:color="auto" w:fill="auto"/>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2021-2022</w:t>
            </w:r>
          </w:p>
        </w:tc>
        <w:tc>
          <w:tcPr>
            <w:tcW w:w="801" w:type="pct"/>
            <w:tcBorders>
              <w:top w:val="nil"/>
              <w:left w:val="nil"/>
              <w:bottom w:val="single" w:sz="4" w:space="0" w:color="auto"/>
              <w:right w:val="single" w:sz="4" w:space="0" w:color="auto"/>
            </w:tcBorders>
            <w:shd w:val="clear" w:color="auto" w:fill="auto"/>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13/09/2021</w:t>
            </w:r>
          </w:p>
        </w:tc>
        <w:tc>
          <w:tcPr>
            <w:tcW w:w="892" w:type="pct"/>
            <w:tcBorders>
              <w:top w:val="nil"/>
              <w:left w:val="nil"/>
              <w:bottom w:val="single" w:sz="4" w:space="0" w:color="auto"/>
              <w:right w:val="single" w:sz="4" w:space="0" w:color="auto"/>
            </w:tcBorders>
            <w:shd w:val="clear" w:color="auto" w:fill="auto"/>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intera giornata</w:t>
            </w:r>
          </w:p>
        </w:tc>
        <w:tc>
          <w:tcPr>
            <w:tcW w:w="533" w:type="pct"/>
            <w:tcBorders>
              <w:top w:val="nil"/>
              <w:left w:val="nil"/>
              <w:bottom w:val="single" w:sz="4" w:space="0" w:color="auto"/>
              <w:right w:val="single" w:sz="4" w:space="0" w:color="auto"/>
            </w:tcBorders>
            <w:shd w:val="clear" w:color="auto" w:fill="auto"/>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w:t>
            </w:r>
          </w:p>
        </w:tc>
        <w:tc>
          <w:tcPr>
            <w:tcW w:w="591" w:type="pct"/>
            <w:tcBorders>
              <w:top w:val="nil"/>
              <w:left w:val="nil"/>
              <w:bottom w:val="single" w:sz="4" w:space="0" w:color="auto"/>
              <w:right w:val="single" w:sz="4" w:space="0" w:color="auto"/>
            </w:tcBorders>
            <w:shd w:val="clear" w:color="auto" w:fill="auto"/>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x</w:t>
            </w:r>
          </w:p>
        </w:tc>
        <w:tc>
          <w:tcPr>
            <w:tcW w:w="461"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0,99%</w:t>
            </w:r>
          </w:p>
        </w:tc>
        <w:tc>
          <w:tcPr>
            <w:tcW w:w="478" w:type="pct"/>
            <w:tcBorders>
              <w:top w:val="single" w:sz="4" w:space="0" w:color="auto"/>
              <w:left w:val="nil"/>
              <w:bottom w:val="single" w:sz="4" w:space="0" w:color="auto"/>
              <w:right w:val="single" w:sz="4" w:space="0" w:color="auto"/>
            </w:tcBorders>
            <w:shd w:val="clear" w:color="auto" w:fill="auto"/>
            <w:noWrap/>
            <w:vAlign w:val="bottom"/>
            <w:hideMark/>
          </w:tcPr>
          <w:p w:rsidR="006F529C" w:rsidRPr="006F529C" w:rsidRDefault="006F529C" w:rsidP="006F529C">
            <w:pPr>
              <w:jc w:val="center"/>
              <w:rPr>
                <w:rFonts w:eastAsia="Times New Roman"/>
                <w:color w:val="000000"/>
                <w:sz w:val="22"/>
                <w:szCs w:val="22"/>
              </w:rPr>
            </w:pPr>
            <w:r w:rsidRPr="006F529C">
              <w:rPr>
                <w:rFonts w:eastAsia="Times New Roman"/>
                <w:color w:val="000000"/>
                <w:sz w:val="22"/>
                <w:szCs w:val="22"/>
              </w:rPr>
              <w:t> </w:t>
            </w:r>
          </w:p>
        </w:tc>
      </w:tr>
      <w:tr w:rsidR="006F529C" w:rsidRPr="006F529C" w:rsidTr="006F529C">
        <w:trPr>
          <w:trHeight w:val="390"/>
        </w:trPr>
        <w:tc>
          <w:tcPr>
            <w:tcW w:w="1244" w:type="pct"/>
            <w:tcBorders>
              <w:top w:val="nil"/>
              <w:left w:val="single" w:sz="4" w:space="0" w:color="auto"/>
              <w:bottom w:val="single" w:sz="4" w:space="0" w:color="auto"/>
              <w:right w:val="single" w:sz="4" w:space="0" w:color="auto"/>
            </w:tcBorders>
            <w:shd w:val="clear" w:color="auto" w:fill="auto"/>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2021-2022</w:t>
            </w:r>
          </w:p>
        </w:tc>
        <w:tc>
          <w:tcPr>
            <w:tcW w:w="801"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10/12/2021</w:t>
            </w:r>
          </w:p>
        </w:tc>
        <w:tc>
          <w:tcPr>
            <w:tcW w:w="892"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 xml:space="preserve">intera giornata </w:t>
            </w:r>
          </w:p>
        </w:tc>
        <w:tc>
          <w:tcPr>
            <w:tcW w:w="533"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w:t>
            </w:r>
          </w:p>
        </w:tc>
        <w:tc>
          <w:tcPr>
            <w:tcW w:w="591"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x</w:t>
            </w:r>
          </w:p>
        </w:tc>
        <w:tc>
          <w:tcPr>
            <w:tcW w:w="461"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6,76%</w:t>
            </w:r>
          </w:p>
        </w:tc>
        <w:tc>
          <w:tcPr>
            <w:tcW w:w="478"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rPr>
                <w:rFonts w:eastAsia="Times New Roman"/>
                <w:color w:val="000000"/>
                <w:sz w:val="22"/>
                <w:szCs w:val="22"/>
              </w:rPr>
            </w:pPr>
            <w:r w:rsidRPr="006F529C">
              <w:rPr>
                <w:rFonts w:eastAsia="Times New Roman"/>
                <w:color w:val="000000"/>
                <w:sz w:val="22"/>
                <w:szCs w:val="22"/>
              </w:rPr>
              <w:t> </w:t>
            </w:r>
          </w:p>
        </w:tc>
      </w:tr>
      <w:tr w:rsidR="006F529C" w:rsidRPr="006F529C" w:rsidTr="006F529C">
        <w:trPr>
          <w:trHeight w:val="285"/>
        </w:trPr>
        <w:tc>
          <w:tcPr>
            <w:tcW w:w="1244" w:type="pct"/>
            <w:tcBorders>
              <w:top w:val="nil"/>
              <w:left w:val="single" w:sz="4" w:space="0" w:color="auto"/>
              <w:bottom w:val="single" w:sz="4" w:space="0" w:color="auto"/>
              <w:right w:val="single" w:sz="4" w:space="0" w:color="auto"/>
            </w:tcBorders>
            <w:shd w:val="clear" w:color="auto" w:fill="auto"/>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2021-2022</w:t>
            </w:r>
          </w:p>
        </w:tc>
        <w:tc>
          <w:tcPr>
            <w:tcW w:w="801"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25/03/2022</w:t>
            </w:r>
          </w:p>
        </w:tc>
        <w:tc>
          <w:tcPr>
            <w:tcW w:w="892"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intera giornata</w:t>
            </w:r>
          </w:p>
        </w:tc>
        <w:tc>
          <w:tcPr>
            <w:tcW w:w="533"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w:t>
            </w:r>
          </w:p>
        </w:tc>
        <w:tc>
          <w:tcPr>
            <w:tcW w:w="591"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x</w:t>
            </w:r>
          </w:p>
        </w:tc>
        <w:tc>
          <w:tcPr>
            <w:tcW w:w="461"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1,29%</w:t>
            </w:r>
          </w:p>
        </w:tc>
        <w:tc>
          <w:tcPr>
            <w:tcW w:w="478"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rPr>
                <w:rFonts w:eastAsia="Times New Roman"/>
                <w:color w:val="000000"/>
                <w:sz w:val="22"/>
                <w:szCs w:val="22"/>
              </w:rPr>
            </w:pPr>
            <w:r w:rsidRPr="006F529C">
              <w:rPr>
                <w:rFonts w:eastAsia="Times New Roman"/>
                <w:color w:val="000000"/>
                <w:sz w:val="22"/>
                <w:szCs w:val="22"/>
              </w:rPr>
              <w:t> </w:t>
            </w:r>
          </w:p>
        </w:tc>
      </w:tr>
      <w:tr w:rsidR="006F529C" w:rsidRPr="006F529C" w:rsidTr="006F529C">
        <w:trPr>
          <w:trHeight w:val="285"/>
        </w:trPr>
        <w:tc>
          <w:tcPr>
            <w:tcW w:w="1244" w:type="pct"/>
            <w:tcBorders>
              <w:top w:val="nil"/>
              <w:left w:val="single" w:sz="4" w:space="0" w:color="auto"/>
              <w:bottom w:val="single" w:sz="4" w:space="0" w:color="auto"/>
              <w:right w:val="single" w:sz="4" w:space="0" w:color="auto"/>
            </w:tcBorders>
            <w:shd w:val="clear" w:color="auto" w:fill="auto"/>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2021-2022</w:t>
            </w:r>
          </w:p>
        </w:tc>
        <w:tc>
          <w:tcPr>
            <w:tcW w:w="801"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06/05/2022</w:t>
            </w:r>
          </w:p>
        </w:tc>
        <w:tc>
          <w:tcPr>
            <w:tcW w:w="892"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intera giornata</w:t>
            </w:r>
          </w:p>
        </w:tc>
        <w:tc>
          <w:tcPr>
            <w:tcW w:w="533"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w:t>
            </w:r>
          </w:p>
        </w:tc>
        <w:tc>
          <w:tcPr>
            <w:tcW w:w="591"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x</w:t>
            </w:r>
          </w:p>
        </w:tc>
        <w:tc>
          <w:tcPr>
            <w:tcW w:w="461"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1,09%</w:t>
            </w:r>
          </w:p>
        </w:tc>
        <w:tc>
          <w:tcPr>
            <w:tcW w:w="478"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jc w:val="center"/>
              <w:rPr>
                <w:rFonts w:eastAsia="Times New Roman"/>
                <w:color w:val="000000"/>
                <w:sz w:val="22"/>
                <w:szCs w:val="22"/>
              </w:rPr>
            </w:pPr>
            <w:r w:rsidRPr="006F529C">
              <w:rPr>
                <w:rFonts w:eastAsia="Times New Roman"/>
                <w:color w:val="000000"/>
                <w:sz w:val="22"/>
                <w:szCs w:val="22"/>
              </w:rPr>
              <w:t> </w:t>
            </w:r>
          </w:p>
        </w:tc>
      </w:tr>
      <w:tr w:rsidR="006F529C" w:rsidRPr="006F529C" w:rsidTr="006F529C">
        <w:trPr>
          <w:trHeight w:val="285"/>
        </w:trPr>
        <w:tc>
          <w:tcPr>
            <w:tcW w:w="1244" w:type="pct"/>
            <w:tcBorders>
              <w:top w:val="nil"/>
              <w:left w:val="single" w:sz="4" w:space="0" w:color="auto"/>
              <w:bottom w:val="single" w:sz="4" w:space="0" w:color="auto"/>
              <w:right w:val="single" w:sz="4" w:space="0" w:color="auto"/>
            </w:tcBorders>
            <w:shd w:val="clear" w:color="auto" w:fill="auto"/>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2021-2022</w:t>
            </w:r>
          </w:p>
        </w:tc>
        <w:tc>
          <w:tcPr>
            <w:tcW w:w="801"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30/05/2022</w:t>
            </w:r>
          </w:p>
        </w:tc>
        <w:tc>
          <w:tcPr>
            <w:tcW w:w="892"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intera giornata</w:t>
            </w:r>
          </w:p>
        </w:tc>
        <w:tc>
          <w:tcPr>
            <w:tcW w:w="533"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w:t>
            </w:r>
          </w:p>
        </w:tc>
        <w:tc>
          <w:tcPr>
            <w:tcW w:w="591"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x</w:t>
            </w:r>
          </w:p>
        </w:tc>
        <w:tc>
          <w:tcPr>
            <w:tcW w:w="461"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17,53%</w:t>
            </w:r>
          </w:p>
        </w:tc>
        <w:tc>
          <w:tcPr>
            <w:tcW w:w="478"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jc w:val="center"/>
              <w:rPr>
                <w:rFonts w:eastAsia="Times New Roman"/>
                <w:color w:val="000000"/>
                <w:sz w:val="22"/>
                <w:szCs w:val="22"/>
              </w:rPr>
            </w:pPr>
            <w:r w:rsidRPr="006F529C">
              <w:rPr>
                <w:rFonts w:eastAsia="Times New Roman"/>
                <w:color w:val="000000"/>
                <w:sz w:val="22"/>
                <w:szCs w:val="22"/>
              </w:rPr>
              <w:t> </w:t>
            </w:r>
          </w:p>
        </w:tc>
      </w:tr>
      <w:tr w:rsidR="006F529C" w:rsidRPr="006F529C" w:rsidTr="006F529C">
        <w:trPr>
          <w:trHeight w:val="300"/>
        </w:trPr>
        <w:tc>
          <w:tcPr>
            <w:tcW w:w="1244"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color w:val="000000"/>
                <w:sz w:val="22"/>
                <w:szCs w:val="22"/>
              </w:rPr>
            </w:pPr>
          </w:p>
        </w:tc>
        <w:tc>
          <w:tcPr>
            <w:tcW w:w="801"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color w:val="000000"/>
                <w:sz w:val="22"/>
                <w:szCs w:val="22"/>
              </w:rPr>
            </w:pPr>
          </w:p>
        </w:tc>
        <w:tc>
          <w:tcPr>
            <w:tcW w:w="892"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color w:val="000000"/>
                <w:sz w:val="22"/>
                <w:szCs w:val="22"/>
              </w:rPr>
            </w:pPr>
          </w:p>
        </w:tc>
        <w:tc>
          <w:tcPr>
            <w:tcW w:w="533"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color w:val="000000"/>
                <w:sz w:val="22"/>
                <w:szCs w:val="22"/>
              </w:rPr>
            </w:pPr>
          </w:p>
        </w:tc>
        <w:tc>
          <w:tcPr>
            <w:tcW w:w="591"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color w:val="000000"/>
                <w:sz w:val="22"/>
                <w:szCs w:val="22"/>
              </w:rPr>
            </w:pPr>
          </w:p>
        </w:tc>
        <w:tc>
          <w:tcPr>
            <w:tcW w:w="461"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color w:val="000000"/>
                <w:sz w:val="22"/>
                <w:szCs w:val="22"/>
              </w:rPr>
            </w:pPr>
          </w:p>
        </w:tc>
        <w:tc>
          <w:tcPr>
            <w:tcW w:w="478"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color w:val="000000"/>
                <w:sz w:val="22"/>
                <w:szCs w:val="22"/>
              </w:rPr>
            </w:pPr>
          </w:p>
        </w:tc>
      </w:tr>
      <w:tr w:rsidR="006F529C" w:rsidRPr="006F529C" w:rsidTr="006F529C">
        <w:trPr>
          <w:trHeight w:val="450"/>
        </w:trPr>
        <w:tc>
          <w:tcPr>
            <w:tcW w:w="5000" w:type="pct"/>
            <w:gridSpan w:val="7"/>
            <w:tcBorders>
              <w:top w:val="single" w:sz="4" w:space="0" w:color="auto"/>
              <w:left w:val="single" w:sz="4" w:space="0" w:color="auto"/>
              <w:bottom w:val="single" w:sz="4" w:space="0" w:color="auto"/>
              <w:right w:val="single" w:sz="4" w:space="0" w:color="000000"/>
            </w:tcBorders>
            <w:shd w:val="clear" w:color="000000" w:fill="DCE6F1"/>
            <w:vAlign w:val="center"/>
            <w:hideMark/>
          </w:tcPr>
          <w:p w:rsidR="006F529C" w:rsidRPr="006F529C" w:rsidRDefault="006F529C" w:rsidP="006F529C">
            <w:pPr>
              <w:jc w:val="center"/>
              <w:rPr>
                <w:rFonts w:eastAsia="Times New Roman"/>
                <w:b/>
                <w:bCs/>
                <w:sz w:val="22"/>
                <w:szCs w:val="22"/>
              </w:rPr>
            </w:pPr>
            <w:r w:rsidRPr="006F529C">
              <w:rPr>
                <w:rFonts w:eastAsia="Times New Roman"/>
                <w:b/>
                <w:bCs/>
                <w:sz w:val="22"/>
                <w:szCs w:val="22"/>
              </w:rPr>
              <w:t xml:space="preserve"> SCIOPERO GENERALE REGIONALE LOMBARDIA DEL COMPARTO ISTRUZIONE E RICERCA</w:t>
            </w:r>
          </w:p>
        </w:tc>
      </w:tr>
      <w:tr w:rsidR="006F529C" w:rsidRPr="006F529C" w:rsidTr="006F529C">
        <w:trPr>
          <w:trHeight w:val="75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6F529C" w:rsidRPr="006F529C" w:rsidRDefault="006F529C" w:rsidP="006F529C">
            <w:pPr>
              <w:jc w:val="center"/>
              <w:rPr>
                <w:rFonts w:eastAsia="Times New Roman"/>
                <w:b/>
                <w:bCs/>
                <w:sz w:val="22"/>
                <w:szCs w:val="22"/>
              </w:rPr>
            </w:pPr>
            <w:r w:rsidRPr="006F529C">
              <w:rPr>
                <w:rFonts w:eastAsia="Times New Roman"/>
                <w:b/>
                <w:bCs/>
                <w:sz w:val="22"/>
                <w:szCs w:val="22"/>
              </w:rPr>
              <w:t>Sciopero proclamato da ADL COBAS LOMBARDIA e RETE di AZIONE UNITARIA per l'INCLUSIONE RUI</w:t>
            </w:r>
          </w:p>
        </w:tc>
      </w:tr>
      <w:tr w:rsidR="006F529C" w:rsidRPr="006F529C" w:rsidTr="006F529C">
        <w:trPr>
          <w:trHeight w:val="780"/>
        </w:trPr>
        <w:tc>
          <w:tcPr>
            <w:tcW w:w="1244" w:type="pct"/>
            <w:tcBorders>
              <w:top w:val="nil"/>
              <w:left w:val="single" w:sz="8" w:space="0" w:color="auto"/>
              <w:bottom w:val="single" w:sz="4" w:space="0" w:color="auto"/>
              <w:right w:val="single" w:sz="4" w:space="0" w:color="auto"/>
            </w:tcBorders>
            <w:shd w:val="clear" w:color="000000" w:fill="DCE6F1"/>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OO.SS. proclamanti sciopero generale</w:t>
            </w:r>
          </w:p>
        </w:tc>
        <w:tc>
          <w:tcPr>
            <w:tcW w:w="801" w:type="pct"/>
            <w:tcBorders>
              <w:top w:val="nil"/>
              <w:left w:val="nil"/>
              <w:bottom w:val="single" w:sz="4" w:space="0" w:color="auto"/>
              <w:right w:val="single" w:sz="4" w:space="0" w:color="auto"/>
            </w:tcBorders>
            <w:shd w:val="clear" w:color="000000" w:fill="DCE6F1"/>
            <w:vAlign w:val="center"/>
            <w:hideMark/>
          </w:tcPr>
          <w:p w:rsidR="006F529C" w:rsidRPr="006F529C" w:rsidRDefault="006F529C" w:rsidP="006F529C">
            <w:pPr>
              <w:jc w:val="center"/>
              <w:rPr>
                <w:rFonts w:eastAsia="Times New Roman"/>
                <w:b/>
                <w:bCs/>
                <w:i/>
                <w:iCs/>
                <w:color w:val="000000"/>
                <w:sz w:val="22"/>
                <w:szCs w:val="22"/>
              </w:rPr>
            </w:pPr>
            <w:r w:rsidRPr="006F529C">
              <w:rPr>
                <w:rFonts w:eastAsia="Times New Roman"/>
                <w:b/>
                <w:bCs/>
                <w:i/>
                <w:iCs/>
                <w:color w:val="000000"/>
                <w:sz w:val="22"/>
                <w:szCs w:val="22"/>
              </w:rPr>
              <w:t xml:space="preserve">% Rappresentatività a livello nazionale </w:t>
            </w:r>
            <w:r w:rsidRPr="006F529C">
              <w:rPr>
                <w:rFonts w:eastAsia="Times New Roman"/>
                <w:b/>
                <w:bCs/>
                <w:i/>
                <w:iCs/>
                <w:color w:val="000000"/>
                <w:sz w:val="16"/>
                <w:szCs w:val="16"/>
              </w:rPr>
              <w:t>(1)</w:t>
            </w:r>
          </w:p>
        </w:tc>
        <w:tc>
          <w:tcPr>
            <w:tcW w:w="892" w:type="pct"/>
            <w:tcBorders>
              <w:top w:val="nil"/>
              <w:left w:val="nil"/>
              <w:bottom w:val="single" w:sz="4" w:space="0" w:color="auto"/>
              <w:right w:val="single" w:sz="4" w:space="0" w:color="auto"/>
            </w:tcBorders>
            <w:shd w:val="clear" w:color="000000" w:fill="DCE6F1"/>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 voti  nella scuola per le  elezioni RSU</w:t>
            </w:r>
          </w:p>
        </w:tc>
        <w:tc>
          <w:tcPr>
            <w:tcW w:w="533" w:type="pct"/>
            <w:tcBorders>
              <w:top w:val="nil"/>
              <w:left w:val="nil"/>
              <w:bottom w:val="single" w:sz="4" w:space="0" w:color="auto"/>
              <w:right w:val="single" w:sz="4" w:space="0" w:color="auto"/>
            </w:tcBorders>
            <w:shd w:val="clear" w:color="000000" w:fill="DCE6F1"/>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Tipo di sciopero</w:t>
            </w:r>
          </w:p>
        </w:tc>
        <w:tc>
          <w:tcPr>
            <w:tcW w:w="591" w:type="pct"/>
            <w:tcBorders>
              <w:top w:val="nil"/>
              <w:left w:val="nil"/>
              <w:bottom w:val="single" w:sz="4" w:space="0" w:color="auto"/>
              <w:right w:val="single" w:sz="4" w:space="0" w:color="auto"/>
            </w:tcBorders>
            <w:shd w:val="clear" w:color="000000" w:fill="DCE6F1"/>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 xml:space="preserve">Durata dello sciopero </w:t>
            </w:r>
          </w:p>
        </w:tc>
        <w:tc>
          <w:tcPr>
            <w:tcW w:w="939" w:type="pct"/>
            <w:gridSpan w:val="2"/>
            <w:tcBorders>
              <w:top w:val="single" w:sz="4" w:space="0" w:color="auto"/>
              <w:left w:val="nil"/>
              <w:bottom w:val="single" w:sz="4" w:space="0" w:color="auto"/>
              <w:right w:val="single" w:sz="4" w:space="0" w:color="000000"/>
            </w:tcBorders>
            <w:shd w:val="clear" w:color="000000" w:fill="DCE6F1"/>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Note</w:t>
            </w:r>
          </w:p>
        </w:tc>
      </w:tr>
      <w:tr w:rsidR="006F529C" w:rsidRPr="006F529C" w:rsidTr="006F529C">
        <w:trPr>
          <w:trHeight w:val="690"/>
        </w:trPr>
        <w:tc>
          <w:tcPr>
            <w:tcW w:w="1244" w:type="pct"/>
            <w:tcBorders>
              <w:top w:val="nil"/>
              <w:left w:val="single" w:sz="4" w:space="0" w:color="auto"/>
              <w:bottom w:val="single" w:sz="4" w:space="0" w:color="auto"/>
              <w:right w:val="nil"/>
            </w:tcBorders>
            <w:shd w:val="clear" w:color="auto" w:fill="auto"/>
            <w:vAlign w:val="center"/>
            <w:hideMark/>
          </w:tcPr>
          <w:p w:rsidR="006F529C" w:rsidRPr="006F529C" w:rsidRDefault="006F529C" w:rsidP="006F529C">
            <w:pPr>
              <w:rPr>
                <w:rFonts w:eastAsia="Times New Roman"/>
                <w:b/>
                <w:bCs/>
                <w:color w:val="000000"/>
                <w:sz w:val="22"/>
                <w:szCs w:val="22"/>
              </w:rPr>
            </w:pPr>
            <w:r w:rsidRPr="006F529C">
              <w:rPr>
                <w:rFonts w:eastAsia="Times New Roman"/>
                <w:b/>
                <w:bCs/>
                <w:color w:val="000000"/>
                <w:sz w:val="22"/>
                <w:szCs w:val="22"/>
              </w:rPr>
              <w:t>ADL COBAS</w:t>
            </w:r>
          </w:p>
        </w:tc>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6F529C" w:rsidRPr="006F529C" w:rsidRDefault="006F529C" w:rsidP="006F529C">
            <w:pPr>
              <w:jc w:val="center"/>
              <w:rPr>
                <w:rFonts w:eastAsia="Times New Roman"/>
                <w:sz w:val="22"/>
                <w:szCs w:val="22"/>
              </w:rPr>
            </w:pPr>
            <w:r w:rsidRPr="006F529C">
              <w:rPr>
                <w:rFonts w:eastAsia="Times New Roman"/>
                <w:sz w:val="22"/>
                <w:szCs w:val="22"/>
              </w:rPr>
              <w:t>/</w:t>
            </w:r>
          </w:p>
        </w:tc>
        <w:tc>
          <w:tcPr>
            <w:tcW w:w="892" w:type="pct"/>
            <w:tcBorders>
              <w:top w:val="nil"/>
              <w:left w:val="nil"/>
              <w:bottom w:val="single" w:sz="4" w:space="0" w:color="auto"/>
              <w:right w:val="nil"/>
            </w:tcBorders>
            <w:shd w:val="clear" w:color="auto" w:fill="auto"/>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 </w:t>
            </w:r>
          </w:p>
        </w:tc>
        <w:tc>
          <w:tcPr>
            <w:tcW w:w="533" w:type="pct"/>
            <w:tcBorders>
              <w:top w:val="nil"/>
              <w:left w:val="single" w:sz="4" w:space="0" w:color="auto"/>
              <w:bottom w:val="single" w:sz="4" w:space="0" w:color="auto"/>
              <w:right w:val="single" w:sz="4" w:space="0" w:color="auto"/>
            </w:tcBorders>
            <w:shd w:val="clear" w:color="auto" w:fill="auto"/>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regionale generale</w:t>
            </w:r>
          </w:p>
        </w:tc>
        <w:tc>
          <w:tcPr>
            <w:tcW w:w="591" w:type="pct"/>
            <w:tcBorders>
              <w:top w:val="nil"/>
              <w:left w:val="nil"/>
              <w:bottom w:val="single" w:sz="4" w:space="0" w:color="auto"/>
              <w:right w:val="single" w:sz="4" w:space="0" w:color="auto"/>
            </w:tcBorders>
            <w:shd w:val="clear" w:color="auto" w:fill="auto"/>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intera giornata</w:t>
            </w:r>
          </w:p>
        </w:tc>
        <w:tc>
          <w:tcPr>
            <w:tcW w:w="939" w:type="pct"/>
            <w:gridSpan w:val="2"/>
            <w:tcBorders>
              <w:top w:val="single" w:sz="4" w:space="0" w:color="auto"/>
              <w:left w:val="nil"/>
              <w:bottom w:val="single" w:sz="4" w:space="0" w:color="auto"/>
              <w:right w:val="single" w:sz="4" w:space="0" w:color="000000"/>
            </w:tcBorders>
            <w:shd w:val="clear" w:color="auto" w:fill="auto"/>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 </w:t>
            </w:r>
          </w:p>
        </w:tc>
      </w:tr>
      <w:tr w:rsidR="006F529C" w:rsidRPr="006F529C" w:rsidTr="006F529C">
        <w:trPr>
          <w:trHeight w:val="690"/>
        </w:trPr>
        <w:tc>
          <w:tcPr>
            <w:tcW w:w="1244" w:type="pct"/>
            <w:tcBorders>
              <w:top w:val="nil"/>
              <w:left w:val="single" w:sz="4" w:space="0" w:color="auto"/>
              <w:bottom w:val="single" w:sz="4" w:space="0" w:color="auto"/>
              <w:right w:val="single" w:sz="4" w:space="0" w:color="auto"/>
            </w:tcBorders>
            <w:shd w:val="clear" w:color="auto" w:fill="auto"/>
            <w:vAlign w:val="center"/>
            <w:hideMark/>
          </w:tcPr>
          <w:p w:rsidR="006F529C" w:rsidRPr="006F529C" w:rsidRDefault="006F529C" w:rsidP="006F529C">
            <w:pPr>
              <w:rPr>
                <w:rFonts w:eastAsia="Times New Roman"/>
                <w:b/>
                <w:bCs/>
                <w:color w:val="000000"/>
                <w:sz w:val="22"/>
                <w:szCs w:val="22"/>
              </w:rPr>
            </w:pPr>
            <w:r w:rsidRPr="006F529C">
              <w:rPr>
                <w:rFonts w:eastAsia="Times New Roman"/>
                <w:b/>
                <w:bCs/>
                <w:color w:val="000000"/>
                <w:sz w:val="22"/>
                <w:szCs w:val="22"/>
              </w:rPr>
              <w:lastRenderedPageBreak/>
              <w:t>RETE di AZIONE UNITARIA per l'INCLUSIONE RUI</w:t>
            </w:r>
          </w:p>
        </w:tc>
        <w:tc>
          <w:tcPr>
            <w:tcW w:w="801" w:type="pct"/>
            <w:tcBorders>
              <w:top w:val="nil"/>
              <w:left w:val="nil"/>
              <w:bottom w:val="single" w:sz="4" w:space="0" w:color="auto"/>
              <w:right w:val="single" w:sz="4" w:space="0" w:color="auto"/>
            </w:tcBorders>
            <w:shd w:val="clear" w:color="auto" w:fill="auto"/>
            <w:noWrap/>
            <w:vAlign w:val="center"/>
            <w:hideMark/>
          </w:tcPr>
          <w:p w:rsidR="006F529C" w:rsidRPr="006F529C" w:rsidRDefault="006F529C" w:rsidP="006F529C">
            <w:pPr>
              <w:jc w:val="center"/>
              <w:rPr>
                <w:rFonts w:eastAsia="Times New Roman"/>
                <w:sz w:val="22"/>
                <w:szCs w:val="22"/>
              </w:rPr>
            </w:pPr>
            <w:r w:rsidRPr="006F529C">
              <w:rPr>
                <w:rFonts w:eastAsia="Times New Roman"/>
                <w:sz w:val="22"/>
                <w:szCs w:val="22"/>
              </w:rPr>
              <w:t>/</w:t>
            </w:r>
          </w:p>
        </w:tc>
        <w:tc>
          <w:tcPr>
            <w:tcW w:w="892" w:type="pct"/>
            <w:tcBorders>
              <w:top w:val="nil"/>
              <w:left w:val="nil"/>
              <w:bottom w:val="single" w:sz="4" w:space="0" w:color="auto"/>
              <w:right w:val="single" w:sz="4" w:space="0" w:color="auto"/>
            </w:tcBorders>
            <w:shd w:val="clear" w:color="auto" w:fill="auto"/>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 </w:t>
            </w:r>
          </w:p>
        </w:tc>
        <w:tc>
          <w:tcPr>
            <w:tcW w:w="533" w:type="pct"/>
            <w:tcBorders>
              <w:top w:val="nil"/>
              <w:left w:val="nil"/>
              <w:bottom w:val="single" w:sz="4" w:space="0" w:color="auto"/>
              <w:right w:val="single" w:sz="4" w:space="0" w:color="auto"/>
            </w:tcBorders>
            <w:shd w:val="clear" w:color="auto" w:fill="auto"/>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regionale generale</w:t>
            </w:r>
          </w:p>
        </w:tc>
        <w:tc>
          <w:tcPr>
            <w:tcW w:w="591" w:type="pct"/>
            <w:tcBorders>
              <w:top w:val="nil"/>
              <w:left w:val="nil"/>
              <w:bottom w:val="single" w:sz="4" w:space="0" w:color="auto"/>
              <w:right w:val="single" w:sz="4" w:space="0" w:color="auto"/>
            </w:tcBorders>
            <w:shd w:val="clear" w:color="auto" w:fill="auto"/>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intera giornata</w:t>
            </w:r>
          </w:p>
        </w:tc>
        <w:tc>
          <w:tcPr>
            <w:tcW w:w="939" w:type="pct"/>
            <w:gridSpan w:val="2"/>
            <w:tcBorders>
              <w:top w:val="single" w:sz="4" w:space="0" w:color="auto"/>
              <w:left w:val="nil"/>
              <w:bottom w:val="single" w:sz="4" w:space="0" w:color="auto"/>
              <w:right w:val="single" w:sz="4" w:space="0" w:color="000000"/>
            </w:tcBorders>
            <w:shd w:val="clear" w:color="auto" w:fill="auto"/>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 </w:t>
            </w:r>
          </w:p>
        </w:tc>
      </w:tr>
      <w:tr w:rsidR="006F529C" w:rsidRPr="006F529C" w:rsidTr="006F529C">
        <w:trPr>
          <w:trHeight w:val="615"/>
        </w:trPr>
        <w:tc>
          <w:tcPr>
            <w:tcW w:w="5000" w:type="pct"/>
            <w:gridSpan w:val="7"/>
            <w:tcBorders>
              <w:top w:val="nil"/>
              <w:left w:val="single" w:sz="4" w:space="0" w:color="auto"/>
              <w:bottom w:val="single" w:sz="4" w:space="0" w:color="auto"/>
              <w:right w:val="single" w:sz="4" w:space="0" w:color="000000"/>
            </w:tcBorders>
            <w:shd w:val="clear" w:color="auto" w:fill="auto"/>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Sciopero generale regionale del personale del Comparto Istruzione e Ricerca</w:t>
            </w:r>
          </w:p>
        </w:tc>
      </w:tr>
      <w:tr w:rsidR="006F529C" w:rsidRPr="006F529C" w:rsidTr="006F529C">
        <w:trPr>
          <w:trHeight w:val="73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6F529C" w:rsidRPr="006F529C" w:rsidRDefault="006F529C" w:rsidP="006F529C">
            <w:pPr>
              <w:rPr>
                <w:rFonts w:eastAsia="Times New Roman"/>
                <w:b/>
                <w:bCs/>
                <w:sz w:val="22"/>
                <w:szCs w:val="22"/>
              </w:rPr>
            </w:pPr>
            <w:r w:rsidRPr="006F529C">
              <w:rPr>
                <w:rFonts w:eastAsia="Times New Roman"/>
                <w:b/>
                <w:bCs/>
                <w:sz w:val="22"/>
                <w:szCs w:val="22"/>
              </w:rPr>
              <w:t>Motivazione dello sciopero:</w:t>
            </w:r>
          </w:p>
        </w:tc>
      </w:tr>
      <w:tr w:rsidR="006F529C" w:rsidRPr="006F529C" w:rsidTr="006F529C">
        <w:trPr>
          <w:trHeight w:val="1245"/>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6F529C" w:rsidRPr="006F529C" w:rsidRDefault="006F529C" w:rsidP="006F529C">
            <w:pPr>
              <w:rPr>
                <w:rFonts w:eastAsia="Times New Roman"/>
                <w:color w:val="000000"/>
                <w:sz w:val="22"/>
                <w:szCs w:val="22"/>
              </w:rPr>
            </w:pPr>
            <w:r w:rsidRPr="006F529C">
              <w:rPr>
                <w:rFonts w:eastAsia="Times New Roman"/>
                <w:color w:val="000000"/>
                <w:sz w:val="22"/>
                <w:szCs w:val="22"/>
              </w:rPr>
              <w:t xml:space="preserve">Contro la legge di bilancio e i tagli all'istruzione, l'abuso di personale precario, i tagli alle cattedre di sostegno, le illegittime procedure di reclutamento, il </w:t>
            </w:r>
            <w:proofErr w:type="spellStart"/>
            <w:r w:rsidRPr="006F529C">
              <w:rPr>
                <w:rFonts w:eastAsia="Times New Roman"/>
                <w:color w:val="000000"/>
                <w:sz w:val="22"/>
                <w:szCs w:val="22"/>
              </w:rPr>
              <w:t>disfunzionamento</w:t>
            </w:r>
            <w:proofErr w:type="spellEnd"/>
            <w:r w:rsidRPr="006F529C">
              <w:rPr>
                <w:rFonts w:eastAsia="Times New Roman"/>
                <w:color w:val="000000"/>
                <w:sz w:val="22"/>
                <w:szCs w:val="22"/>
              </w:rPr>
              <w:t xml:space="preserve"> dell'algoritmo, contro le attuali modalità di assegnazione delle supplenze, contro il mercato dei titoli e della formazione, l'alternanza scuola-lavoro presso le aziende produttrici di armi, per denunciare i salari tra i poveri di Europa, per una scuola inclusiva della cooperazione, contro la competizione.</w:t>
            </w:r>
          </w:p>
        </w:tc>
      </w:tr>
      <w:tr w:rsidR="006F529C" w:rsidRPr="006F529C" w:rsidTr="006F529C">
        <w:trPr>
          <w:trHeight w:val="405"/>
        </w:trPr>
        <w:tc>
          <w:tcPr>
            <w:tcW w:w="1244" w:type="pct"/>
            <w:tcBorders>
              <w:top w:val="nil"/>
              <w:left w:val="single" w:sz="8" w:space="0" w:color="auto"/>
              <w:bottom w:val="single" w:sz="4" w:space="0" w:color="auto"/>
              <w:right w:val="single" w:sz="4" w:space="0" w:color="auto"/>
            </w:tcBorders>
            <w:shd w:val="clear" w:color="auto" w:fill="auto"/>
            <w:noWrap/>
            <w:vAlign w:val="bottom"/>
            <w:hideMark/>
          </w:tcPr>
          <w:p w:rsidR="006F529C" w:rsidRPr="006F529C" w:rsidRDefault="006F529C" w:rsidP="006F529C">
            <w:pPr>
              <w:rPr>
                <w:rFonts w:eastAsia="Times New Roman"/>
                <w:b/>
                <w:bCs/>
                <w:color w:val="000000"/>
                <w:sz w:val="22"/>
                <w:szCs w:val="22"/>
              </w:rPr>
            </w:pPr>
            <w:r w:rsidRPr="006F529C">
              <w:rPr>
                <w:rFonts w:eastAsia="Times New Roman"/>
                <w:b/>
                <w:bCs/>
                <w:color w:val="000000"/>
                <w:sz w:val="22"/>
                <w:szCs w:val="22"/>
              </w:rPr>
              <w:t>Precedenti azioni di sciopero</w:t>
            </w:r>
          </w:p>
        </w:tc>
        <w:tc>
          <w:tcPr>
            <w:tcW w:w="801"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rPr>
                <w:rFonts w:eastAsia="Times New Roman"/>
                <w:color w:val="000000"/>
                <w:sz w:val="22"/>
                <w:szCs w:val="22"/>
              </w:rPr>
            </w:pPr>
            <w:r w:rsidRPr="006F529C">
              <w:rPr>
                <w:rFonts w:eastAsia="Times New Roman"/>
                <w:color w:val="000000"/>
                <w:sz w:val="22"/>
                <w:szCs w:val="22"/>
              </w:rPr>
              <w:t> </w:t>
            </w:r>
          </w:p>
        </w:tc>
        <w:tc>
          <w:tcPr>
            <w:tcW w:w="892"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rPr>
                <w:rFonts w:eastAsia="Times New Roman"/>
                <w:color w:val="000000"/>
                <w:sz w:val="22"/>
                <w:szCs w:val="22"/>
              </w:rPr>
            </w:pPr>
            <w:r w:rsidRPr="006F529C">
              <w:rPr>
                <w:rFonts w:eastAsia="Times New Roman"/>
                <w:color w:val="000000"/>
                <w:sz w:val="22"/>
                <w:szCs w:val="22"/>
              </w:rPr>
              <w:t> </w:t>
            </w:r>
          </w:p>
        </w:tc>
        <w:tc>
          <w:tcPr>
            <w:tcW w:w="533"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rPr>
                <w:rFonts w:eastAsia="Times New Roman"/>
                <w:color w:val="000000"/>
                <w:sz w:val="22"/>
                <w:szCs w:val="22"/>
              </w:rPr>
            </w:pPr>
            <w:r w:rsidRPr="006F529C">
              <w:rPr>
                <w:rFonts w:eastAsia="Times New Roman"/>
                <w:color w:val="000000"/>
                <w:sz w:val="22"/>
                <w:szCs w:val="22"/>
              </w:rPr>
              <w:t> </w:t>
            </w:r>
          </w:p>
        </w:tc>
        <w:tc>
          <w:tcPr>
            <w:tcW w:w="591"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rPr>
                <w:rFonts w:eastAsia="Times New Roman"/>
                <w:color w:val="000000"/>
                <w:sz w:val="22"/>
                <w:szCs w:val="22"/>
              </w:rPr>
            </w:pPr>
            <w:r w:rsidRPr="006F529C">
              <w:rPr>
                <w:rFonts w:eastAsia="Times New Roman"/>
                <w:color w:val="000000"/>
                <w:sz w:val="22"/>
                <w:szCs w:val="22"/>
              </w:rPr>
              <w:t> </w:t>
            </w:r>
          </w:p>
        </w:tc>
        <w:tc>
          <w:tcPr>
            <w:tcW w:w="461" w:type="pct"/>
            <w:tcBorders>
              <w:top w:val="nil"/>
              <w:left w:val="nil"/>
              <w:bottom w:val="single" w:sz="4" w:space="0" w:color="auto"/>
              <w:right w:val="single" w:sz="4" w:space="0" w:color="auto"/>
            </w:tcBorders>
            <w:shd w:val="clear" w:color="auto" w:fill="auto"/>
            <w:noWrap/>
            <w:vAlign w:val="bottom"/>
            <w:hideMark/>
          </w:tcPr>
          <w:p w:rsidR="006F529C" w:rsidRPr="006F529C" w:rsidRDefault="006F529C" w:rsidP="006F529C">
            <w:pPr>
              <w:rPr>
                <w:rFonts w:eastAsia="Times New Roman"/>
                <w:color w:val="000000"/>
                <w:sz w:val="22"/>
                <w:szCs w:val="22"/>
              </w:rPr>
            </w:pPr>
            <w:r w:rsidRPr="006F529C">
              <w:rPr>
                <w:rFonts w:eastAsia="Times New Roman"/>
                <w:color w:val="000000"/>
                <w:sz w:val="22"/>
                <w:szCs w:val="22"/>
              </w:rPr>
              <w:t> </w:t>
            </w:r>
          </w:p>
        </w:tc>
        <w:tc>
          <w:tcPr>
            <w:tcW w:w="478" w:type="pct"/>
            <w:tcBorders>
              <w:top w:val="nil"/>
              <w:left w:val="nil"/>
              <w:bottom w:val="single" w:sz="4" w:space="0" w:color="auto"/>
              <w:right w:val="single" w:sz="8" w:space="0" w:color="auto"/>
            </w:tcBorders>
            <w:shd w:val="clear" w:color="auto" w:fill="auto"/>
            <w:noWrap/>
            <w:vAlign w:val="bottom"/>
            <w:hideMark/>
          </w:tcPr>
          <w:p w:rsidR="006F529C" w:rsidRPr="006F529C" w:rsidRDefault="006F529C" w:rsidP="006F529C">
            <w:pPr>
              <w:rPr>
                <w:rFonts w:eastAsia="Times New Roman"/>
                <w:color w:val="000000"/>
                <w:sz w:val="22"/>
                <w:szCs w:val="22"/>
              </w:rPr>
            </w:pPr>
            <w:r w:rsidRPr="006F529C">
              <w:rPr>
                <w:rFonts w:eastAsia="Times New Roman"/>
                <w:color w:val="000000"/>
                <w:sz w:val="22"/>
                <w:szCs w:val="22"/>
              </w:rPr>
              <w:t> </w:t>
            </w:r>
          </w:p>
        </w:tc>
      </w:tr>
      <w:tr w:rsidR="006F529C" w:rsidRPr="006F529C" w:rsidTr="006F529C">
        <w:trPr>
          <w:trHeight w:val="495"/>
        </w:trPr>
        <w:tc>
          <w:tcPr>
            <w:tcW w:w="1244" w:type="pct"/>
            <w:tcBorders>
              <w:top w:val="nil"/>
              <w:left w:val="single" w:sz="8" w:space="0" w:color="auto"/>
              <w:bottom w:val="single" w:sz="4" w:space="0" w:color="auto"/>
              <w:right w:val="single" w:sz="4" w:space="0" w:color="auto"/>
            </w:tcBorders>
            <w:shd w:val="clear" w:color="auto" w:fill="auto"/>
            <w:vAlign w:val="center"/>
            <w:hideMark/>
          </w:tcPr>
          <w:p w:rsidR="006F529C" w:rsidRPr="006F529C" w:rsidRDefault="006F529C" w:rsidP="006F529C">
            <w:pPr>
              <w:jc w:val="center"/>
              <w:rPr>
                <w:rFonts w:eastAsia="Times New Roman"/>
                <w:b/>
                <w:bCs/>
                <w:i/>
                <w:iCs/>
                <w:color w:val="000000"/>
                <w:sz w:val="22"/>
                <w:szCs w:val="22"/>
              </w:rPr>
            </w:pPr>
            <w:proofErr w:type="spellStart"/>
            <w:r w:rsidRPr="006F529C">
              <w:rPr>
                <w:rFonts w:eastAsia="Times New Roman"/>
                <w:b/>
                <w:bCs/>
                <w:i/>
                <w:iCs/>
                <w:color w:val="000000"/>
                <w:sz w:val="22"/>
                <w:szCs w:val="22"/>
              </w:rPr>
              <w:t>a.s.</w:t>
            </w:r>
            <w:proofErr w:type="spellEnd"/>
          </w:p>
        </w:tc>
        <w:tc>
          <w:tcPr>
            <w:tcW w:w="801" w:type="pct"/>
            <w:tcBorders>
              <w:top w:val="nil"/>
              <w:left w:val="nil"/>
              <w:bottom w:val="single" w:sz="4" w:space="0" w:color="auto"/>
              <w:right w:val="single" w:sz="4" w:space="0" w:color="auto"/>
            </w:tcBorders>
            <w:shd w:val="clear" w:color="auto" w:fill="auto"/>
            <w:vAlign w:val="center"/>
            <w:hideMark/>
          </w:tcPr>
          <w:p w:rsidR="006F529C" w:rsidRPr="006F529C" w:rsidRDefault="006F529C" w:rsidP="006F529C">
            <w:pPr>
              <w:jc w:val="center"/>
              <w:rPr>
                <w:rFonts w:eastAsia="Times New Roman"/>
                <w:b/>
                <w:bCs/>
                <w:i/>
                <w:iCs/>
                <w:color w:val="000000"/>
                <w:sz w:val="22"/>
                <w:szCs w:val="22"/>
              </w:rPr>
            </w:pPr>
            <w:r w:rsidRPr="006F529C">
              <w:rPr>
                <w:rFonts w:eastAsia="Times New Roman"/>
                <w:b/>
                <w:bCs/>
                <w:i/>
                <w:iCs/>
                <w:color w:val="000000"/>
                <w:sz w:val="22"/>
                <w:szCs w:val="22"/>
              </w:rPr>
              <w:t>data</w:t>
            </w:r>
          </w:p>
        </w:tc>
        <w:tc>
          <w:tcPr>
            <w:tcW w:w="892" w:type="pct"/>
            <w:tcBorders>
              <w:top w:val="nil"/>
              <w:left w:val="nil"/>
              <w:bottom w:val="single" w:sz="4" w:space="0" w:color="auto"/>
              <w:right w:val="single" w:sz="4" w:space="0" w:color="auto"/>
            </w:tcBorders>
            <w:shd w:val="clear" w:color="auto" w:fill="auto"/>
            <w:vAlign w:val="center"/>
            <w:hideMark/>
          </w:tcPr>
          <w:p w:rsidR="006F529C" w:rsidRPr="006F529C" w:rsidRDefault="006F529C" w:rsidP="006F529C">
            <w:pPr>
              <w:jc w:val="center"/>
              <w:rPr>
                <w:rFonts w:eastAsia="Times New Roman"/>
                <w:b/>
                <w:bCs/>
                <w:i/>
                <w:iCs/>
                <w:color w:val="000000"/>
                <w:sz w:val="22"/>
                <w:szCs w:val="22"/>
              </w:rPr>
            </w:pPr>
            <w:r w:rsidRPr="006F529C">
              <w:rPr>
                <w:rFonts w:eastAsia="Times New Roman"/>
                <w:b/>
                <w:bCs/>
                <w:i/>
                <w:iCs/>
                <w:color w:val="000000"/>
                <w:sz w:val="22"/>
                <w:szCs w:val="22"/>
              </w:rPr>
              <w:t>Tipo di sciopero</w:t>
            </w:r>
          </w:p>
        </w:tc>
        <w:tc>
          <w:tcPr>
            <w:tcW w:w="533" w:type="pct"/>
            <w:tcBorders>
              <w:top w:val="nil"/>
              <w:left w:val="nil"/>
              <w:bottom w:val="single" w:sz="4" w:space="0" w:color="auto"/>
              <w:right w:val="single" w:sz="4" w:space="0" w:color="auto"/>
            </w:tcBorders>
            <w:shd w:val="clear" w:color="auto" w:fill="auto"/>
            <w:vAlign w:val="center"/>
            <w:hideMark/>
          </w:tcPr>
          <w:p w:rsidR="006F529C" w:rsidRPr="006F529C" w:rsidRDefault="006F529C" w:rsidP="006F529C">
            <w:pPr>
              <w:jc w:val="center"/>
              <w:rPr>
                <w:rFonts w:eastAsia="Times New Roman"/>
                <w:b/>
                <w:bCs/>
                <w:i/>
                <w:iCs/>
                <w:color w:val="000000"/>
                <w:sz w:val="22"/>
                <w:szCs w:val="22"/>
              </w:rPr>
            </w:pPr>
            <w:r w:rsidRPr="006F529C">
              <w:rPr>
                <w:rFonts w:eastAsia="Times New Roman"/>
                <w:b/>
                <w:bCs/>
                <w:i/>
                <w:iCs/>
                <w:color w:val="000000"/>
                <w:sz w:val="22"/>
                <w:szCs w:val="22"/>
              </w:rPr>
              <w:t>solo</w:t>
            </w:r>
          </w:p>
        </w:tc>
        <w:tc>
          <w:tcPr>
            <w:tcW w:w="591" w:type="pct"/>
            <w:tcBorders>
              <w:top w:val="nil"/>
              <w:left w:val="nil"/>
              <w:bottom w:val="single" w:sz="4" w:space="0" w:color="auto"/>
              <w:right w:val="single" w:sz="4" w:space="0" w:color="auto"/>
            </w:tcBorders>
            <w:shd w:val="clear" w:color="auto" w:fill="auto"/>
            <w:vAlign w:val="center"/>
            <w:hideMark/>
          </w:tcPr>
          <w:p w:rsidR="006F529C" w:rsidRPr="006F529C" w:rsidRDefault="006F529C" w:rsidP="006F529C">
            <w:pPr>
              <w:jc w:val="center"/>
              <w:rPr>
                <w:rFonts w:eastAsia="Times New Roman"/>
                <w:b/>
                <w:bCs/>
                <w:i/>
                <w:iCs/>
                <w:color w:val="000000"/>
                <w:sz w:val="22"/>
                <w:szCs w:val="22"/>
              </w:rPr>
            </w:pPr>
            <w:r w:rsidRPr="006F529C">
              <w:rPr>
                <w:rFonts w:eastAsia="Times New Roman"/>
                <w:b/>
                <w:bCs/>
                <w:i/>
                <w:iCs/>
                <w:color w:val="000000"/>
                <w:sz w:val="22"/>
                <w:szCs w:val="22"/>
              </w:rPr>
              <w:t>con altre sigle sindacali</w:t>
            </w:r>
          </w:p>
        </w:tc>
        <w:tc>
          <w:tcPr>
            <w:tcW w:w="461" w:type="pct"/>
            <w:tcBorders>
              <w:top w:val="nil"/>
              <w:left w:val="nil"/>
              <w:bottom w:val="single" w:sz="4" w:space="0" w:color="auto"/>
              <w:right w:val="single" w:sz="4" w:space="0" w:color="auto"/>
            </w:tcBorders>
            <w:shd w:val="clear" w:color="auto" w:fill="auto"/>
            <w:vAlign w:val="center"/>
            <w:hideMark/>
          </w:tcPr>
          <w:p w:rsidR="006F529C" w:rsidRPr="006F529C" w:rsidRDefault="006F529C" w:rsidP="006F529C">
            <w:pPr>
              <w:jc w:val="center"/>
              <w:rPr>
                <w:rFonts w:eastAsia="Times New Roman"/>
                <w:b/>
                <w:bCs/>
                <w:i/>
                <w:iCs/>
                <w:color w:val="000000"/>
                <w:sz w:val="22"/>
                <w:szCs w:val="22"/>
              </w:rPr>
            </w:pPr>
            <w:r w:rsidRPr="006F529C">
              <w:rPr>
                <w:rFonts w:eastAsia="Times New Roman"/>
                <w:b/>
                <w:bCs/>
                <w:i/>
                <w:iCs/>
                <w:color w:val="000000"/>
                <w:sz w:val="22"/>
                <w:szCs w:val="22"/>
              </w:rPr>
              <w:t>% adesione nazionale</w:t>
            </w:r>
            <w:r w:rsidRPr="006F529C">
              <w:rPr>
                <w:rFonts w:eastAsia="Times New Roman"/>
                <w:b/>
                <w:bCs/>
                <w:i/>
                <w:iCs/>
                <w:color w:val="000000"/>
                <w:sz w:val="16"/>
                <w:szCs w:val="16"/>
              </w:rPr>
              <w:t xml:space="preserve"> (2)</w:t>
            </w:r>
          </w:p>
        </w:tc>
        <w:tc>
          <w:tcPr>
            <w:tcW w:w="478" w:type="pct"/>
            <w:tcBorders>
              <w:top w:val="nil"/>
              <w:left w:val="nil"/>
              <w:bottom w:val="nil"/>
              <w:right w:val="single" w:sz="8" w:space="0" w:color="auto"/>
            </w:tcBorders>
            <w:shd w:val="clear" w:color="auto" w:fill="auto"/>
            <w:vAlign w:val="center"/>
            <w:hideMark/>
          </w:tcPr>
          <w:p w:rsidR="006F529C" w:rsidRPr="006F529C" w:rsidRDefault="006F529C" w:rsidP="006F529C">
            <w:pPr>
              <w:jc w:val="center"/>
              <w:rPr>
                <w:rFonts w:eastAsia="Times New Roman"/>
                <w:b/>
                <w:bCs/>
                <w:i/>
                <w:iCs/>
                <w:color w:val="000000"/>
                <w:sz w:val="22"/>
                <w:szCs w:val="22"/>
              </w:rPr>
            </w:pPr>
            <w:r w:rsidRPr="006F529C">
              <w:rPr>
                <w:rFonts w:eastAsia="Times New Roman"/>
                <w:b/>
                <w:bCs/>
                <w:i/>
                <w:iCs/>
                <w:color w:val="000000"/>
                <w:sz w:val="22"/>
                <w:szCs w:val="22"/>
              </w:rPr>
              <w:t>% adesione nella scuola</w:t>
            </w:r>
          </w:p>
        </w:tc>
      </w:tr>
      <w:tr w:rsidR="006F529C" w:rsidRPr="006F529C" w:rsidTr="006F529C">
        <w:trPr>
          <w:trHeight w:val="330"/>
        </w:trPr>
        <w:tc>
          <w:tcPr>
            <w:tcW w:w="1244" w:type="pct"/>
            <w:tcBorders>
              <w:top w:val="nil"/>
              <w:left w:val="single" w:sz="4" w:space="0" w:color="auto"/>
              <w:bottom w:val="single" w:sz="4" w:space="0" w:color="auto"/>
              <w:right w:val="single" w:sz="4" w:space="0" w:color="auto"/>
            </w:tcBorders>
            <w:shd w:val="clear" w:color="000000" w:fill="FFFFFF"/>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2023-2024</w:t>
            </w:r>
          </w:p>
        </w:tc>
        <w:tc>
          <w:tcPr>
            <w:tcW w:w="801" w:type="pct"/>
            <w:tcBorders>
              <w:top w:val="nil"/>
              <w:left w:val="nil"/>
              <w:bottom w:val="single" w:sz="4" w:space="0" w:color="auto"/>
              <w:right w:val="single" w:sz="4" w:space="0" w:color="auto"/>
            </w:tcBorders>
            <w:shd w:val="clear" w:color="000000" w:fill="FFFFFF"/>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08/03/2024</w:t>
            </w:r>
          </w:p>
        </w:tc>
        <w:tc>
          <w:tcPr>
            <w:tcW w:w="892" w:type="pct"/>
            <w:tcBorders>
              <w:top w:val="nil"/>
              <w:left w:val="nil"/>
              <w:bottom w:val="single" w:sz="4" w:space="0" w:color="auto"/>
              <w:right w:val="single" w:sz="4" w:space="0" w:color="auto"/>
            </w:tcBorders>
            <w:shd w:val="clear" w:color="000000" w:fill="FFFFFF"/>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intera giornata</w:t>
            </w:r>
          </w:p>
        </w:tc>
        <w:tc>
          <w:tcPr>
            <w:tcW w:w="533" w:type="pct"/>
            <w:tcBorders>
              <w:top w:val="nil"/>
              <w:left w:val="nil"/>
              <w:bottom w:val="single" w:sz="4" w:space="0" w:color="auto"/>
              <w:right w:val="single" w:sz="4" w:space="0" w:color="auto"/>
            </w:tcBorders>
            <w:shd w:val="clear" w:color="000000" w:fill="FFFFFF"/>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w:t>
            </w:r>
          </w:p>
        </w:tc>
        <w:tc>
          <w:tcPr>
            <w:tcW w:w="591" w:type="pct"/>
            <w:tcBorders>
              <w:top w:val="nil"/>
              <w:left w:val="nil"/>
              <w:bottom w:val="single" w:sz="4" w:space="0" w:color="auto"/>
              <w:right w:val="single" w:sz="4" w:space="0" w:color="auto"/>
            </w:tcBorders>
            <w:shd w:val="clear" w:color="000000" w:fill="FFFFFF"/>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x</w:t>
            </w:r>
          </w:p>
        </w:tc>
        <w:tc>
          <w:tcPr>
            <w:tcW w:w="461" w:type="pct"/>
            <w:tcBorders>
              <w:top w:val="nil"/>
              <w:left w:val="nil"/>
              <w:bottom w:val="single" w:sz="4" w:space="0" w:color="auto"/>
              <w:right w:val="single" w:sz="4" w:space="0" w:color="auto"/>
            </w:tcBorders>
            <w:shd w:val="clear" w:color="000000" w:fill="FFFFFF"/>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2,65%</w:t>
            </w:r>
          </w:p>
        </w:tc>
        <w:tc>
          <w:tcPr>
            <w:tcW w:w="478" w:type="pct"/>
            <w:tcBorders>
              <w:top w:val="single" w:sz="4" w:space="0" w:color="auto"/>
              <w:left w:val="nil"/>
              <w:bottom w:val="single" w:sz="4" w:space="0" w:color="auto"/>
              <w:right w:val="single" w:sz="4" w:space="0" w:color="auto"/>
            </w:tcBorders>
            <w:shd w:val="clear" w:color="000000" w:fill="FFFFFF"/>
            <w:noWrap/>
            <w:vAlign w:val="bottom"/>
            <w:hideMark/>
          </w:tcPr>
          <w:p w:rsidR="006F529C" w:rsidRPr="006F529C" w:rsidRDefault="006F529C" w:rsidP="006F529C">
            <w:pPr>
              <w:jc w:val="center"/>
              <w:rPr>
                <w:rFonts w:eastAsia="Times New Roman"/>
                <w:color w:val="000000"/>
                <w:sz w:val="22"/>
                <w:szCs w:val="22"/>
              </w:rPr>
            </w:pPr>
            <w:r w:rsidRPr="006F529C">
              <w:rPr>
                <w:rFonts w:eastAsia="Times New Roman"/>
                <w:color w:val="000000"/>
                <w:sz w:val="22"/>
                <w:szCs w:val="22"/>
              </w:rPr>
              <w:t> </w:t>
            </w:r>
          </w:p>
        </w:tc>
      </w:tr>
      <w:tr w:rsidR="006F529C" w:rsidRPr="006F529C" w:rsidTr="006F529C">
        <w:trPr>
          <w:trHeight w:val="390"/>
        </w:trPr>
        <w:tc>
          <w:tcPr>
            <w:tcW w:w="1244" w:type="pct"/>
            <w:tcBorders>
              <w:top w:val="nil"/>
              <w:left w:val="single" w:sz="4" w:space="0" w:color="auto"/>
              <w:bottom w:val="single" w:sz="4" w:space="0" w:color="auto"/>
              <w:right w:val="single" w:sz="4" w:space="0" w:color="auto"/>
            </w:tcBorders>
            <w:shd w:val="clear" w:color="000000" w:fill="FFFFFF"/>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2023-2024</w:t>
            </w:r>
          </w:p>
        </w:tc>
        <w:tc>
          <w:tcPr>
            <w:tcW w:w="801" w:type="pct"/>
            <w:tcBorders>
              <w:top w:val="nil"/>
              <w:left w:val="nil"/>
              <w:bottom w:val="single" w:sz="4" w:space="0" w:color="auto"/>
              <w:right w:val="single" w:sz="4" w:space="0" w:color="auto"/>
            </w:tcBorders>
            <w:shd w:val="clear" w:color="000000" w:fill="FFFFFF"/>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06/05/2024</w:t>
            </w:r>
          </w:p>
        </w:tc>
        <w:tc>
          <w:tcPr>
            <w:tcW w:w="892" w:type="pct"/>
            <w:tcBorders>
              <w:top w:val="nil"/>
              <w:left w:val="nil"/>
              <w:bottom w:val="single" w:sz="4" w:space="0" w:color="auto"/>
              <w:right w:val="single" w:sz="4" w:space="0" w:color="auto"/>
            </w:tcBorders>
            <w:shd w:val="clear" w:color="000000" w:fill="FFFFFF"/>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sciopero orario</w:t>
            </w:r>
          </w:p>
        </w:tc>
        <w:tc>
          <w:tcPr>
            <w:tcW w:w="533" w:type="pct"/>
            <w:tcBorders>
              <w:top w:val="nil"/>
              <w:left w:val="nil"/>
              <w:bottom w:val="single" w:sz="4" w:space="0" w:color="auto"/>
              <w:right w:val="single" w:sz="4" w:space="0" w:color="auto"/>
            </w:tcBorders>
            <w:shd w:val="clear" w:color="000000" w:fill="FFFFFF"/>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w:t>
            </w:r>
          </w:p>
        </w:tc>
        <w:tc>
          <w:tcPr>
            <w:tcW w:w="591" w:type="pct"/>
            <w:tcBorders>
              <w:top w:val="nil"/>
              <w:left w:val="nil"/>
              <w:bottom w:val="single" w:sz="4" w:space="0" w:color="auto"/>
              <w:right w:val="single" w:sz="4" w:space="0" w:color="auto"/>
            </w:tcBorders>
            <w:shd w:val="clear" w:color="000000" w:fill="FFFFFF"/>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x</w:t>
            </w:r>
          </w:p>
        </w:tc>
        <w:tc>
          <w:tcPr>
            <w:tcW w:w="461" w:type="pct"/>
            <w:tcBorders>
              <w:top w:val="nil"/>
              <w:left w:val="nil"/>
              <w:bottom w:val="single" w:sz="4" w:space="0" w:color="auto"/>
              <w:right w:val="single" w:sz="4" w:space="0" w:color="auto"/>
            </w:tcBorders>
            <w:shd w:val="clear" w:color="000000" w:fill="FFFFFF"/>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0,24%</w:t>
            </w:r>
          </w:p>
        </w:tc>
        <w:tc>
          <w:tcPr>
            <w:tcW w:w="478" w:type="pct"/>
            <w:tcBorders>
              <w:top w:val="nil"/>
              <w:left w:val="nil"/>
              <w:bottom w:val="single" w:sz="4" w:space="0" w:color="auto"/>
              <w:right w:val="single" w:sz="4" w:space="0" w:color="auto"/>
            </w:tcBorders>
            <w:shd w:val="clear" w:color="000000" w:fill="FFFFFF"/>
            <w:noWrap/>
            <w:vAlign w:val="bottom"/>
            <w:hideMark/>
          </w:tcPr>
          <w:p w:rsidR="006F529C" w:rsidRPr="006F529C" w:rsidRDefault="006F529C" w:rsidP="006F529C">
            <w:pPr>
              <w:rPr>
                <w:rFonts w:eastAsia="Times New Roman"/>
                <w:color w:val="000000"/>
                <w:sz w:val="22"/>
                <w:szCs w:val="22"/>
              </w:rPr>
            </w:pPr>
            <w:r w:rsidRPr="006F529C">
              <w:rPr>
                <w:rFonts w:eastAsia="Times New Roman"/>
                <w:color w:val="000000"/>
                <w:sz w:val="22"/>
                <w:szCs w:val="22"/>
              </w:rPr>
              <w:t> </w:t>
            </w:r>
          </w:p>
        </w:tc>
      </w:tr>
      <w:tr w:rsidR="006F529C" w:rsidRPr="006F529C" w:rsidTr="006F529C">
        <w:trPr>
          <w:trHeight w:val="390"/>
        </w:trPr>
        <w:tc>
          <w:tcPr>
            <w:tcW w:w="1244" w:type="pct"/>
            <w:tcBorders>
              <w:top w:val="nil"/>
              <w:left w:val="single" w:sz="4" w:space="0" w:color="auto"/>
              <w:bottom w:val="single" w:sz="4" w:space="0" w:color="auto"/>
              <w:right w:val="single" w:sz="4" w:space="0" w:color="auto"/>
            </w:tcBorders>
            <w:shd w:val="clear" w:color="000000" w:fill="FFFFFF"/>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2022/2023</w:t>
            </w:r>
          </w:p>
        </w:tc>
        <w:tc>
          <w:tcPr>
            <w:tcW w:w="801" w:type="pct"/>
            <w:tcBorders>
              <w:top w:val="nil"/>
              <w:left w:val="nil"/>
              <w:bottom w:val="single" w:sz="4" w:space="0" w:color="auto"/>
              <w:right w:val="single" w:sz="4" w:space="0" w:color="auto"/>
            </w:tcBorders>
            <w:shd w:val="clear" w:color="000000" w:fill="FFFFFF"/>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08/03/2023</w:t>
            </w:r>
          </w:p>
        </w:tc>
        <w:tc>
          <w:tcPr>
            <w:tcW w:w="892" w:type="pct"/>
            <w:tcBorders>
              <w:top w:val="nil"/>
              <w:left w:val="nil"/>
              <w:bottom w:val="single" w:sz="4" w:space="0" w:color="auto"/>
              <w:right w:val="single" w:sz="4" w:space="0" w:color="auto"/>
            </w:tcBorders>
            <w:shd w:val="clear" w:color="000000" w:fill="FFFFFF"/>
            <w:vAlign w:val="center"/>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intera giornata</w:t>
            </w:r>
          </w:p>
        </w:tc>
        <w:tc>
          <w:tcPr>
            <w:tcW w:w="533" w:type="pct"/>
            <w:tcBorders>
              <w:top w:val="nil"/>
              <w:left w:val="nil"/>
              <w:bottom w:val="single" w:sz="4" w:space="0" w:color="auto"/>
              <w:right w:val="single" w:sz="4" w:space="0" w:color="auto"/>
            </w:tcBorders>
            <w:shd w:val="clear" w:color="000000" w:fill="FFFFFF"/>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w:t>
            </w:r>
          </w:p>
        </w:tc>
        <w:tc>
          <w:tcPr>
            <w:tcW w:w="591" w:type="pct"/>
            <w:tcBorders>
              <w:top w:val="nil"/>
              <w:left w:val="nil"/>
              <w:bottom w:val="single" w:sz="4" w:space="0" w:color="auto"/>
              <w:right w:val="single" w:sz="4" w:space="0" w:color="auto"/>
            </w:tcBorders>
            <w:shd w:val="clear" w:color="000000" w:fill="FFFFFF"/>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x</w:t>
            </w:r>
          </w:p>
        </w:tc>
        <w:tc>
          <w:tcPr>
            <w:tcW w:w="461" w:type="pct"/>
            <w:tcBorders>
              <w:top w:val="nil"/>
              <w:left w:val="nil"/>
              <w:bottom w:val="single" w:sz="4" w:space="0" w:color="auto"/>
              <w:right w:val="single" w:sz="4" w:space="0" w:color="auto"/>
            </w:tcBorders>
            <w:shd w:val="clear" w:color="000000" w:fill="FFFFFF"/>
            <w:noWrap/>
            <w:vAlign w:val="bottom"/>
            <w:hideMark/>
          </w:tcPr>
          <w:p w:rsidR="006F529C" w:rsidRPr="006F529C" w:rsidRDefault="006F529C" w:rsidP="006F529C">
            <w:pPr>
              <w:jc w:val="center"/>
              <w:rPr>
                <w:rFonts w:eastAsia="Times New Roman"/>
                <w:b/>
                <w:bCs/>
                <w:color w:val="000000"/>
                <w:sz w:val="22"/>
                <w:szCs w:val="22"/>
              </w:rPr>
            </w:pPr>
            <w:r w:rsidRPr="006F529C">
              <w:rPr>
                <w:rFonts w:eastAsia="Times New Roman"/>
                <w:b/>
                <w:bCs/>
                <w:color w:val="000000"/>
                <w:sz w:val="22"/>
                <w:szCs w:val="22"/>
              </w:rPr>
              <w:t>0.98%</w:t>
            </w:r>
          </w:p>
        </w:tc>
        <w:tc>
          <w:tcPr>
            <w:tcW w:w="478" w:type="pct"/>
            <w:tcBorders>
              <w:top w:val="nil"/>
              <w:left w:val="nil"/>
              <w:bottom w:val="single" w:sz="4" w:space="0" w:color="auto"/>
              <w:right w:val="single" w:sz="4" w:space="0" w:color="auto"/>
            </w:tcBorders>
            <w:shd w:val="clear" w:color="000000" w:fill="FFFFFF"/>
            <w:noWrap/>
            <w:vAlign w:val="bottom"/>
            <w:hideMark/>
          </w:tcPr>
          <w:p w:rsidR="006F529C" w:rsidRPr="006F529C" w:rsidRDefault="006F529C" w:rsidP="006F529C">
            <w:pPr>
              <w:rPr>
                <w:rFonts w:eastAsia="Times New Roman"/>
                <w:color w:val="000000"/>
                <w:sz w:val="22"/>
                <w:szCs w:val="22"/>
              </w:rPr>
            </w:pPr>
            <w:r w:rsidRPr="006F529C">
              <w:rPr>
                <w:rFonts w:eastAsia="Times New Roman"/>
                <w:color w:val="000000"/>
                <w:sz w:val="22"/>
                <w:szCs w:val="22"/>
              </w:rPr>
              <w:t> </w:t>
            </w:r>
          </w:p>
        </w:tc>
      </w:tr>
      <w:tr w:rsidR="006F529C" w:rsidRPr="006F529C" w:rsidTr="006F529C">
        <w:trPr>
          <w:trHeight w:val="300"/>
        </w:trPr>
        <w:tc>
          <w:tcPr>
            <w:tcW w:w="1244"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color w:val="000000"/>
                <w:sz w:val="22"/>
                <w:szCs w:val="22"/>
              </w:rPr>
            </w:pPr>
          </w:p>
        </w:tc>
        <w:tc>
          <w:tcPr>
            <w:tcW w:w="801"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color w:val="000000"/>
                <w:sz w:val="22"/>
                <w:szCs w:val="22"/>
              </w:rPr>
            </w:pPr>
          </w:p>
        </w:tc>
        <w:tc>
          <w:tcPr>
            <w:tcW w:w="892"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color w:val="000000"/>
                <w:sz w:val="22"/>
                <w:szCs w:val="22"/>
              </w:rPr>
            </w:pPr>
          </w:p>
        </w:tc>
        <w:tc>
          <w:tcPr>
            <w:tcW w:w="533"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color w:val="000000"/>
                <w:sz w:val="22"/>
                <w:szCs w:val="22"/>
              </w:rPr>
            </w:pPr>
          </w:p>
        </w:tc>
        <w:tc>
          <w:tcPr>
            <w:tcW w:w="591"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color w:val="000000"/>
                <w:sz w:val="22"/>
                <w:szCs w:val="22"/>
              </w:rPr>
            </w:pPr>
          </w:p>
        </w:tc>
        <w:tc>
          <w:tcPr>
            <w:tcW w:w="461"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color w:val="000000"/>
                <w:sz w:val="22"/>
                <w:szCs w:val="22"/>
              </w:rPr>
            </w:pPr>
          </w:p>
        </w:tc>
        <w:tc>
          <w:tcPr>
            <w:tcW w:w="478"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color w:val="000000"/>
                <w:sz w:val="22"/>
                <w:szCs w:val="22"/>
              </w:rPr>
            </w:pPr>
          </w:p>
        </w:tc>
      </w:tr>
      <w:tr w:rsidR="006F529C" w:rsidRPr="006F529C" w:rsidTr="006F529C">
        <w:trPr>
          <w:trHeight w:val="300"/>
        </w:trPr>
        <w:tc>
          <w:tcPr>
            <w:tcW w:w="1244"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b/>
                <w:bCs/>
                <w:color w:val="000000"/>
                <w:sz w:val="22"/>
                <w:szCs w:val="22"/>
              </w:rPr>
            </w:pPr>
            <w:r w:rsidRPr="006F529C">
              <w:rPr>
                <w:rFonts w:eastAsia="Times New Roman"/>
                <w:b/>
                <w:bCs/>
                <w:color w:val="000000"/>
                <w:sz w:val="22"/>
                <w:szCs w:val="22"/>
              </w:rPr>
              <w:t>Note</w:t>
            </w:r>
          </w:p>
        </w:tc>
        <w:tc>
          <w:tcPr>
            <w:tcW w:w="801"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color w:val="000000"/>
                <w:sz w:val="22"/>
                <w:szCs w:val="22"/>
              </w:rPr>
            </w:pPr>
          </w:p>
        </w:tc>
        <w:tc>
          <w:tcPr>
            <w:tcW w:w="892"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color w:val="000000"/>
                <w:sz w:val="22"/>
                <w:szCs w:val="22"/>
              </w:rPr>
            </w:pPr>
          </w:p>
        </w:tc>
        <w:tc>
          <w:tcPr>
            <w:tcW w:w="533"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color w:val="000000"/>
                <w:sz w:val="22"/>
                <w:szCs w:val="22"/>
              </w:rPr>
            </w:pPr>
          </w:p>
        </w:tc>
        <w:tc>
          <w:tcPr>
            <w:tcW w:w="591"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color w:val="000000"/>
                <w:sz w:val="22"/>
                <w:szCs w:val="22"/>
              </w:rPr>
            </w:pPr>
          </w:p>
        </w:tc>
        <w:tc>
          <w:tcPr>
            <w:tcW w:w="461"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color w:val="000000"/>
                <w:sz w:val="22"/>
                <w:szCs w:val="22"/>
              </w:rPr>
            </w:pPr>
          </w:p>
        </w:tc>
        <w:tc>
          <w:tcPr>
            <w:tcW w:w="478"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color w:val="000000"/>
                <w:sz w:val="22"/>
                <w:szCs w:val="22"/>
              </w:rPr>
            </w:pPr>
          </w:p>
        </w:tc>
      </w:tr>
      <w:tr w:rsidR="006F529C" w:rsidRPr="006F529C" w:rsidTr="006F529C">
        <w:trPr>
          <w:trHeight w:val="450"/>
        </w:trPr>
        <w:tc>
          <w:tcPr>
            <w:tcW w:w="1244" w:type="pct"/>
            <w:tcBorders>
              <w:top w:val="nil"/>
              <w:left w:val="nil"/>
              <w:bottom w:val="nil"/>
              <w:right w:val="nil"/>
            </w:tcBorders>
            <w:shd w:val="clear" w:color="auto" w:fill="auto"/>
            <w:hideMark/>
          </w:tcPr>
          <w:p w:rsidR="006F529C" w:rsidRPr="006F529C" w:rsidRDefault="006F529C" w:rsidP="006F529C">
            <w:pPr>
              <w:rPr>
                <w:rFonts w:eastAsia="Times New Roman"/>
                <w:color w:val="000000"/>
                <w:sz w:val="16"/>
                <w:szCs w:val="16"/>
              </w:rPr>
            </w:pPr>
            <w:r w:rsidRPr="006F529C">
              <w:rPr>
                <w:rFonts w:eastAsia="Times New Roman"/>
                <w:b/>
                <w:bCs/>
                <w:color w:val="000000"/>
                <w:sz w:val="16"/>
                <w:szCs w:val="16"/>
              </w:rPr>
              <w:t>(1)</w:t>
            </w:r>
            <w:r w:rsidRPr="006F529C">
              <w:rPr>
                <w:rFonts w:eastAsia="Times New Roman"/>
                <w:color w:val="000000"/>
                <w:sz w:val="16"/>
                <w:szCs w:val="16"/>
              </w:rPr>
              <w:t xml:space="preserve"> Rappresentatività nel Comparto Istruzione e Ricerca  - Fonte: ARAN</w:t>
            </w:r>
          </w:p>
        </w:tc>
        <w:tc>
          <w:tcPr>
            <w:tcW w:w="801"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color w:val="000000"/>
                <w:sz w:val="22"/>
                <w:szCs w:val="22"/>
              </w:rPr>
            </w:pPr>
          </w:p>
        </w:tc>
        <w:tc>
          <w:tcPr>
            <w:tcW w:w="892"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color w:val="000000"/>
                <w:sz w:val="22"/>
                <w:szCs w:val="22"/>
              </w:rPr>
            </w:pPr>
          </w:p>
        </w:tc>
        <w:tc>
          <w:tcPr>
            <w:tcW w:w="533"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color w:val="000000"/>
                <w:sz w:val="22"/>
                <w:szCs w:val="22"/>
              </w:rPr>
            </w:pPr>
          </w:p>
        </w:tc>
        <w:tc>
          <w:tcPr>
            <w:tcW w:w="591"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color w:val="000000"/>
                <w:sz w:val="22"/>
                <w:szCs w:val="22"/>
              </w:rPr>
            </w:pPr>
          </w:p>
        </w:tc>
        <w:tc>
          <w:tcPr>
            <w:tcW w:w="461"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color w:val="000000"/>
                <w:sz w:val="22"/>
                <w:szCs w:val="22"/>
              </w:rPr>
            </w:pPr>
          </w:p>
        </w:tc>
        <w:tc>
          <w:tcPr>
            <w:tcW w:w="478"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color w:val="000000"/>
                <w:sz w:val="22"/>
                <w:szCs w:val="22"/>
              </w:rPr>
            </w:pPr>
          </w:p>
        </w:tc>
      </w:tr>
      <w:tr w:rsidR="006F529C" w:rsidRPr="006F529C" w:rsidTr="006F529C">
        <w:trPr>
          <w:trHeight w:val="900"/>
        </w:trPr>
        <w:tc>
          <w:tcPr>
            <w:tcW w:w="1244" w:type="pct"/>
            <w:tcBorders>
              <w:top w:val="nil"/>
              <w:left w:val="nil"/>
              <w:bottom w:val="nil"/>
              <w:right w:val="nil"/>
            </w:tcBorders>
            <w:shd w:val="clear" w:color="auto" w:fill="auto"/>
            <w:hideMark/>
          </w:tcPr>
          <w:p w:rsidR="006F529C" w:rsidRPr="006F529C" w:rsidRDefault="006F529C" w:rsidP="006F529C">
            <w:pPr>
              <w:rPr>
                <w:rFonts w:eastAsia="Times New Roman"/>
                <w:color w:val="000000"/>
                <w:sz w:val="16"/>
                <w:szCs w:val="16"/>
              </w:rPr>
            </w:pPr>
            <w:r w:rsidRPr="006F529C">
              <w:rPr>
                <w:rFonts w:eastAsia="Times New Roman"/>
                <w:b/>
                <w:bCs/>
                <w:color w:val="000000"/>
                <w:sz w:val="16"/>
                <w:szCs w:val="16"/>
              </w:rPr>
              <w:t>(2)</w:t>
            </w:r>
            <w:r w:rsidRPr="006F529C">
              <w:rPr>
                <w:rFonts w:eastAsia="Times New Roman"/>
                <w:color w:val="000000"/>
                <w:sz w:val="16"/>
                <w:szCs w:val="16"/>
              </w:rPr>
              <w:t xml:space="preserve"> Fonte: Dati di adesione nel Comparto Istruzione e Ricerca - Settore Istituzioni scolastiche - Fonte: Ministero dell'istruzione e del merito</w:t>
            </w:r>
          </w:p>
        </w:tc>
        <w:tc>
          <w:tcPr>
            <w:tcW w:w="801"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color w:val="000000"/>
                <w:sz w:val="22"/>
                <w:szCs w:val="22"/>
              </w:rPr>
            </w:pPr>
          </w:p>
        </w:tc>
        <w:tc>
          <w:tcPr>
            <w:tcW w:w="892"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color w:val="000000"/>
                <w:sz w:val="22"/>
                <w:szCs w:val="22"/>
              </w:rPr>
            </w:pPr>
          </w:p>
        </w:tc>
        <w:tc>
          <w:tcPr>
            <w:tcW w:w="533"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color w:val="000000"/>
                <w:sz w:val="22"/>
                <w:szCs w:val="22"/>
              </w:rPr>
            </w:pPr>
          </w:p>
        </w:tc>
        <w:tc>
          <w:tcPr>
            <w:tcW w:w="591"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color w:val="000000"/>
                <w:sz w:val="22"/>
                <w:szCs w:val="22"/>
              </w:rPr>
            </w:pPr>
          </w:p>
        </w:tc>
        <w:tc>
          <w:tcPr>
            <w:tcW w:w="461"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color w:val="000000"/>
                <w:sz w:val="22"/>
                <w:szCs w:val="22"/>
              </w:rPr>
            </w:pPr>
          </w:p>
        </w:tc>
        <w:tc>
          <w:tcPr>
            <w:tcW w:w="478" w:type="pct"/>
            <w:tcBorders>
              <w:top w:val="nil"/>
              <w:left w:val="nil"/>
              <w:bottom w:val="nil"/>
              <w:right w:val="nil"/>
            </w:tcBorders>
            <w:shd w:val="clear" w:color="auto" w:fill="auto"/>
            <w:noWrap/>
            <w:vAlign w:val="bottom"/>
            <w:hideMark/>
          </w:tcPr>
          <w:p w:rsidR="006F529C" w:rsidRPr="006F529C" w:rsidRDefault="006F529C" w:rsidP="006F529C">
            <w:pPr>
              <w:rPr>
                <w:rFonts w:eastAsia="Times New Roman"/>
                <w:color w:val="000000"/>
                <w:sz w:val="22"/>
                <w:szCs w:val="22"/>
              </w:rPr>
            </w:pPr>
          </w:p>
        </w:tc>
      </w:tr>
    </w:tbl>
    <w:p w:rsidR="00CE22E8" w:rsidRDefault="00CE22E8" w:rsidP="00CE22E8">
      <w:pPr>
        <w:pStyle w:val="Normale2"/>
        <w:widowControl w:val="0"/>
        <w:pBdr>
          <w:top w:val="nil"/>
          <w:left w:val="nil"/>
          <w:bottom w:val="nil"/>
          <w:right w:val="nil"/>
          <w:between w:val="nil"/>
        </w:pBdr>
        <w:tabs>
          <w:tab w:val="left" w:pos="142"/>
          <w:tab w:val="left" w:pos="8931"/>
          <w:tab w:val="left" w:pos="9072"/>
        </w:tabs>
        <w:spacing w:before="6" w:line="276" w:lineRule="auto"/>
        <w:ind w:right="560"/>
        <w:rPr>
          <w:rFonts w:ascii="Times New Roman" w:eastAsia="Times New Roman" w:hAnsi="Times New Roman" w:cs="Times New Roman"/>
          <w:color w:val="000000"/>
          <w:sz w:val="13"/>
          <w:szCs w:val="13"/>
        </w:rPr>
      </w:pPr>
    </w:p>
    <w:p w:rsidR="00CE22E8" w:rsidRDefault="00CE22E8" w:rsidP="00CE22E8">
      <w:pPr>
        <w:pStyle w:val="Normale2"/>
        <w:widowControl w:val="0"/>
        <w:pBdr>
          <w:top w:val="nil"/>
          <w:left w:val="nil"/>
          <w:bottom w:val="nil"/>
          <w:right w:val="nil"/>
          <w:between w:val="nil"/>
        </w:pBdr>
        <w:tabs>
          <w:tab w:val="left" w:pos="142"/>
          <w:tab w:val="left" w:pos="8931"/>
          <w:tab w:val="left" w:pos="9072"/>
        </w:tabs>
        <w:spacing w:line="276" w:lineRule="auto"/>
        <w:ind w:right="560"/>
        <w:rPr>
          <w:rFonts w:ascii="Times New Roman" w:eastAsia="Times New Roman" w:hAnsi="Times New Roman" w:cs="Times New Roman"/>
          <w:color w:val="000000"/>
        </w:rPr>
      </w:pPr>
    </w:p>
    <w:p w:rsidR="00CE22E8" w:rsidRDefault="00CE22E8" w:rsidP="00014CEC">
      <w:pPr>
        <w:jc w:val="right"/>
        <w:rPr>
          <w:rStyle w:val="markedcontent"/>
          <w:rFonts w:ascii="Courier New" w:hAnsi="Courier New" w:cs="Courier New"/>
          <w:shd w:val="clear" w:color="auto" w:fill="FFFFFF"/>
        </w:rPr>
      </w:pPr>
    </w:p>
    <w:p w:rsidR="00FF7461" w:rsidRPr="0059452E" w:rsidRDefault="00FF7461" w:rsidP="00FF7461">
      <w:pPr>
        <w:tabs>
          <w:tab w:val="left" w:pos="9072"/>
        </w:tabs>
        <w:ind w:left="6480"/>
        <w:jc w:val="both"/>
        <w:rPr>
          <w:rStyle w:val="markedcontent"/>
          <w:rFonts w:ascii="Times New Roman" w:hAnsi="Times New Roman" w:cs="Times New Roman"/>
          <w:shd w:val="clear" w:color="auto" w:fill="FFFFFF"/>
        </w:rPr>
      </w:pPr>
      <w:r>
        <w:rPr>
          <w:rFonts w:ascii="Arial" w:hAnsi="Arial" w:cs="Arial"/>
          <w:shd w:val="clear" w:color="auto" w:fill="FFFFFF"/>
        </w:rPr>
        <w:br/>
      </w:r>
      <w:r>
        <w:rPr>
          <w:rStyle w:val="markedcontent"/>
          <w:rFonts w:ascii="Times New Roman" w:hAnsi="Times New Roman" w:cs="Times New Roman"/>
          <w:shd w:val="clear" w:color="auto" w:fill="FFFFFF"/>
        </w:rPr>
        <w:t xml:space="preserve">       IL DIRIGENTE SCOLASTICO</w:t>
      </w:r>
      <w:r w:rsidRPr="0059452E">
        <w:rPr>
          <w:rStyle w:val="markedcontent"/>
          <w:rFonts w:ascii="Times New Roman" w:hAnsi="Times New Roman" w:cs="Times New Roman"/>
          <w:shd w:val="clear" w:color="auto" w:fill="FFFFFF"/>
        </w:rPr>
        <w:t xml:space="preserve">         </w:t>
      </w:r>
    </w:p>
    <w:p w:rsidR="00FF7461" w:rsidRPr="0059452E" w:rsidRDefault="00FF7461" w:rsidP="00FF7461">
      <w:pPr>
        <w:tabs>
          <w:tab w:val="left" w:pos="9072"/>
        </w:tabs>
        <w:ind w:right="1133"/>
        <w:jc w:val="right"/>
        <w:rPr>
          <w:rStyle w:val="markedcontent"/>
          <w:rFonts w:ascii="Times New Roman" w:hAnsi="Times New Roman" w:cs="Times New Roman"/>
          <w:shd w:val="clear" w:color="auto" w:fill="FFFFFF"/>
        </w:rPr>
      </w:pPr>
      <w:r>
        <w:rPr>
          <w:rStyle w:val="markedcontent"/>
          <w:rFonts w:ascii="Times New Roman" w:hAnsi="Times New Roman" w:cs="Times New Roman"/>
          <w:shd w:val="clear" w:color="auto" w:fill="FFFFFF"/>
        </w:rPr>
        <w:t>Dott</w:t>
      </w:r>
      <w:r w:rsidRPr="0059452E">
        <w:rPr>
          <w:rStyle w:val="markedcontent"/>
          <w:rFonts w:ascii="Times New Roman" w:hAnsi="Times New Roman" w:cs="Times New Roman"/>
          <w:shd w:val="clear" w:color="auto" w:fill="FFFFFF"/>
        </w:rPr>
        <w:t xml:space="preserve">.ssa  </w:t>
      </w:r>
      <w:r>
        <w:rPr>
          <w:rStyle w:val="markedcontent"/>
          <w:rFonts w:ascii="Times New Roman" w:hAnsi="Times New Roman" w:cs="Times New Roman"/>
          <w:shd w:val="clear" w:color="auto" w:fill="FFFFFF"/>
        </w:rPr>
        <w:t xml:space="preserve">Annalisa </w:t>
      </w:r>
      <w:proofErr w:type="spellStart"/>
      <w:r>
        <w:rPr>
          <w:rStyle w:val="markedcontent"/>
          <w:rFonts w:ascii="Times New Roman" w:hAnsi="Times New Roman" w:cs="Times New Roman"/>
          <w:shd w:val="clear" w:color="auto" w:fill="FFFFFF"/>
        </w:rPr>
        <w:t>Stancanelli</w:t>
      </w:r>
      <w:proofErr w:type="spellEnd"/>
    </w:p>
    <w:p w:rsidR="00FF7461" w:rsidRDefault="00FF7461" w:rsidP="00FF7461">
      <w:pPr>
        <w:tabs>
          <w:tab w:val="left" w:pos="9072"/>
        </w:tabs>
        <w:ind w:right="1133"/>
        <w:jc w:val="right"/>
        <w:rPr>
          <w:rStyle w:val="markedcontent"/>
          <w:rFonts w:ascii="Times New Roman" w:hAnsi="Times New Roman" w:cs="Times New Roman"/>
          <w:sz w:val="16"/>
          <w:szCs w:val="16"/>
          <w:shd w:val="clear" w:color="auto" w:fill="FFFFFF"/>
        </w:rPr>
      </w:pPr>
      <w:r w:rsidRPr="0059452E">
        <w:rPr>
          <w:rStyle w:val="markedcontent"/>
          <w:rFonts w:ascii="Times New Roman" w:hAnsi="Times New Roman" w:cs="Times New Roman"/>
          <w:sz w:val="16"/>
          <w:szCs w:val="16"/>
          <w:shd w:val="clear" w:color="auto" w:fill="FFFFFF"/>
        </w:rPr>
        <w:t>Firma autografa sostituita a mezzo</w:t>
      </w:r>
      <w:r>
        <w:rPr>
          <w:rStyle w:val="markedcontent"/>
          <w:rFonts w:ascii="Times New Roman" w:hAnsi="Times New Roman" w:cs="Times New Roman"/>
          <w:sz w:val="16"/>
          <w:szCs w:val="16"/>
          <w:shd w:val="clear" w:color="auto" w:fill="FFFFFF"/>
        </w:rPr>
        <w:t xml:space="preserve"> stampa</w:t>
      </w:r>
    </w:p>
    <w:p w:rsidR="00FF7461" w:rsidRPr="006F0B5C" w:rsidRDefault="00FF7461" w:rsidP="00FF7461">
      <w:pPr>
        <w:tabs>
          <w:tab w:val="left" w:pos="9072"/>
        </w:tabs>
        <w:ind w:right="1133"/>
        <w:jc w:val="right"/>
        <w:rPr>
          <w:rStyle w:val="markedcontent"/>
          <w:rFonts w:ascii="Times New Roman" w:hAnsi="Times New Roman" w:cs="Times New Roman"/>
          <w:sz w:val="16"/>
          <w:szCs w:val="16"/>
          <w:shd w:val="clear" w:color="auto" w:fill="FFFFFF"/>
        </w:rPr>
      </w:pPr>
      <w:r w:rsidRPr="0059452E">
        <w:rPr>
          <w:rStyle w:val="markedcontent"/>
          <w:rFonts w:ascii="Times New Roman" w:hAnsi="Times New Roman" w:cs="Times New Roman"/>
          <w:sz w:val="16"/>
          <w:szCs w:val="16"/>
          <w:shd w:val="clear" w:color="auto" w:fill="FFFFFF"/>
        </w:rPr>
        <w:t xml:space="preserve">ai sensi dell’art. 3, comma 2, del </w:t>
      </w:r>
      <w:proofErr w:type="spellStart"/>
      <w:r w:rsidRPr="0059452E">
        <w:rPr>
          <w:rStyle w:val="markedcontent"/>
          <w:rFonts w:ascii="Times New Roman" w:hAnsi="Times New Roman" w:cs="Times New Roman"/>
          <w:sz w:val="16"/>
          <w:szCs w:val="16"/>
          <w:shd w:val="clear" w:color="auto" w:fill="FFFFFF"/>
        </w:rPr>
        <w:t>D.Lgs.</w:t>
      </w:r>
      <w:proofErr w:type="spellEnd"/>
      <w:r w:rsidRPr="0059452E">
        <w:rPr>
          <w:rStyle w:val="markedcontent"/>
          <w:rFonts w:ascii="Times New Roman" w:hAnsi="Times New Roman" w:cs="Times New Roman"/>
          <w:sz w:val="16"/>
          <w:szCs w:val="16"/>
          <w:shd w:val="clear" w:color="auto" w:fill="FFFFFF"/>
        </w:rPr>
        <w:t xml:space="preserve"> 39/93</w:t>
      </w:r>
    </w:p>
    <w:p w:rsidR="00FF7461" w:rsidRDefault="00FF7461" w:rsidP="00FF7461">
      <w:pPr>
        <w:ind w:right="1133"/>
        <w:jc w:val="right"/>
        <w:rPr>
          <w:rFonts w:ascii="Times New Roman" w:eastAsia="Times New Roman" w:hAnsi="Times New Roman" w:cs="Times New Roman"/>
          <w:color w:val="000000"/>
        </w:rPr>
      </w:pPr>
    </w:p>
    <w:p w:rsidR="00A517CB" w:rsidRDefault="00A517CB" w:rsidP="00A517CB">
      <w:pPr>
        <w:ind w:left="-397"/>
        <w:rPr>
          <w:rStyle w:val="markedcontent"/>
          <w:rFonts w:ascii="Courier New" w:hAnsi="Courier New" w:cs="Courier New"/>
          <w:shd w:val="clear" w:color="auto" w:fill="FFFFFF"/>
        </w:rPr>
      </w:pPr>
    </w:p>
    <w:p w:rsidR="00900AC3" w:rsidRPr="008B0DB3" w:rsidRDefault="00900AC3" w:rsidP="00A517CB">
      <w:pPr>
        <w:ind w:left="-397"/>
        <w:rPr>
          <w:rStyle w:val="markedcontent"/>
          <w:rFonts w:ascii="Arial" w:hAnsi="Arial" w:cs="Arial"/>
          <w:sz w:val="22"/>
          <w:szCs w:val="22"/>
          <w:shd w:val="clear" w:color="auto" w:fill="FFFFFF"/>
        </w:rPr>
      </w:pPr>
    </w:p>
    <w:p w:rsidR="00FF7461" w:rsidRDefault="00FF7461" w:rsidP="00900AC3">
      <w:pPr>
        <w:tabs>
          <w:tab w:val="left" w:pos="9072"/>
        </w:tabs>
        <w:ind w:right="1133"/>
        <w:jc w:val="right"/>
        <w:rPr>
          <w:rStyle w:val="markedcontent"/>
          <w:rFonts w:ascii="Times New Roman" w:hAnsi="Times New Roman" w:cs="Times New Roman"/>
          <w:shd w:val="clear" w:color="auto" w:fill="FFFFFF"/>
        </w:rPr>
      </w:pPr>
    </w:p>
    <w:p w:rsidR="00FF7461" w:rsidRDefault="00FF7461" w:rsidP="00900AC3">
      <w:pPr>
        <w:tabs>
          <w:tab w:val="left" w:pos="9072"/>
        </w:tabs>
        <w:ind w:right="1133"/>
        <w:jc w:val="right"/>
        <w:rPr>
          <w:rStyle w:val="markedcontent"/>
          <w:rFonts w:ascii="Times New Roman" w:hAnsi="Times New Roman" w:cs="Times New Roman"/>
          <w:shd w:val="clear" w:color="auto" w:fill="FFFFFF"/>
        </w:rPr>
      </w:pPr>
    </w:p>
    <w:p w:rsidR="00FF7461" w:rsidRDefault="00FF7461" w:rsidP="00900AC3">
      <w:pPr>
        <w:tabs>
          <w:tab w:val="left" w:pos="9072"/>
        </w:tabs>
        <w:ind w:right="1133"/>
        <w:jc w:val="right"/>
        <w:rPr>
          <w:rStyle w:val="markedcontent"/>
          <w:rFonts w:ascii="Times New Roman" w:hAnsi="Times New Roman" w:cs="Times New Roman"/>
          <w:shd w:val="clear" w:color="auto" w:fill="FFFFFF"/>
        </w:rPr>
      </w:pPr>
    </w:p>
    <w:p w:rsidR="00FF7461" w:rsidRDefault="00FF7461" w:rsidP="00900AC3">
      <w:pPr>
        <w:tabs>
          <w:tab w:val="left" w:pos="9072"/>
        </w:tabs>
        <w:ind w:right="1133"/>
        <w:jc w:val="right"/>
        <w:rPr>
          <w:rStyle w:val="markedcontent"/>
          <w:rFonts w:ascii="Times New Roman" w:hAnsi="Times New Roman" w:cs="Times New Roman"/>
          <w:shd w:val="clear" w:color="auto" w:fill="FFFFFF"/>
        </w:rPr>
      </w:pPr>
    </w:p>
    <w:p w:rsidR="008E59C5" w:rsidRDefault="008E59C5" w:rsidP="001F4AFF">
      <w:pPr>
        <w:jc w:val="both"/>
        <w:rPr>
          <w:rFonts w:ascii="Times New Roman" w:eastAsia="Times New Roman" w:hAnsi="Times New Roman" w:cs="Times New Roman"/>
          <w:color w:val="000000"/>
        </w:rPr>
      </w:pPr>
    </w:p>
    <w:sectPr w:rsidR="008E59C5" w:rsidSect="008B0DB3">
      <w:headerReference w:type="default" r:id="rId7"/>
      <w:footerReference w:type="default" r:id="rId8"/>
      <w:headerReference w:type="first" r:id="rId9"/>
      <w:footerReference w:type="first" r:id="rId10"/>
      <w:pgSz w:w="11900" w:h="16840"/>
      <w:pgMar w:top="993" w:right="418" w:bottom="993" w:left="426"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609" w:rsidRDefault="000E2609" w:rsidP="00215E6A">
      <w:r>
        <w:separator/>
      </w:r>
    </w:p>
  </w:endnote>
  <w:endnote w:type="continuationSeparator" w:id="0">
    <w:p w:rsidR="000E2609" w:rsidRDefault="000E2609" w:rsidP="0021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09" w:rsidRDefault="000E2609">
    <w:pPr>
      <w:pStyle w:val="Normale1"/>
      <w:jc w:val="center"/>
    </w:pPr>
    <w:r>
      <w:rPr>
        <w:noProof/>
      </w:rPr>
      <w:drawing>
        <wp:inline distT="114300" distB="114300" distL="114300" distR="114300">
          <wp:extent cx="6119820" cy="901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19820" cy="901700"/>
                  </a:xfrm>
                  <a:prstGeom prst="rect">
                    <a:avLst/>
                  </a:prstGeom>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09" w:rsidRDefault="000E2609">
    <w:pPr>
      <w:pStyle w:val="Normale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609" w:rsidRDefault="000E2609" w:rsidP="00215E6A">
      <w:r>
        <w:separator/>
      </w:r>
    </w:p>
  </w:footnote>
  <w:footnote w:type="continuationSeparator" w:id="0">
    <w:p w:rsidR="000E2609" w:rsidRDefault="000E2609" w:rsidP="00215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09" w:rsidRDefault="000E2609">
    <w:pPr>
      <w:pStyle w:val="Normale1"/>
      <w:pBdr>
        <w:top w:val="nil"/>
        <w:left w:val="nil"/>
        <w:bottom w:val="nil"/>
        <w:right w:val="nil"/>
        <w:between w:val="nil"/>
      </w:pBdr>
      <w:tabs>
        <w:tab w:val="center" w:pos="4819"/>
        <w:tab w:val="right" w:pos="9638"/>
      </w:tabs>
      <w:rPr>
        <w:color w:val="000000"/>
      </w:rPr>
    </w:pPr>
    <w:r>
      <w:rPr>
        <w:noProof/>
        <w:color w:val="000000"/>
      </w:rPr>
      <w:drawing>
        <wp:anchor distT="0" distB="0" distL="0" distR="0" simplePos="0" relativeHeight="251659264" behindDoc="0" locked="0" layoutInCell="1" allowOverlap="1">
          <wp:simplePos x="0" y="0"/>
          <wp:positionH relativeFrom="leftMargin">
            <wp:posOffset>-13222</wp:posOffset>
          </wp:positionH>
          <wp:positionV relativeFrom="topMargin">
            <wp:posOffset>-22859</wp:posOffset>
          </wp:positionV>
          <wp:extent cx="7581265" cy="1969135"/>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81265" cy="196913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09" w:rsidRDefault="000E2609">
    <w:pPr>
      <w:pStyle w:val="Normale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defaultTabStop w:val="720"/>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5E6A"/>
    <w:rsid w:val="000061EA"/>
    <w:rsid w:val="00014CEC"/>
    <w:rsid w:val="000B045B"/>
    <w:rsid w:val="000E1C23"/>
    <w:rsid w:val="000E2609"/>
    <w:rsid w:val="001B5A5A"/>
    <w:rsid w:val="001B7E2D"/>
    <w:rsid w:val="001F325B"/>
    <w:rsid w:val="001F4AFF"/>
    <w:rsid w:val="00215E6A"/>
    <w:rsid w:val="00216FF7"/>
    <w:rsid w:val="002D35A7"/>
    <w:rsid w:val="00305B5E"/>
    <w:rsid w:val="003559C5"/>
    <w:rsid w:val="00387A62"/>
    <w:rsid w:val="003D203A"/>
    <w:rsid w:val="004F5DF3"/>
    <w:rsid w:val="00580208"/>
    <w:rsid w:val="0059452E"/>
    <w:rsid w:val="005B2446"/>
    <w:rsid w:val="005E190C"/>
    <w:rsid w:val="006F0B5C"/>
    <w:rsid w:val="006F529C"/>
    <w:rsid w:val="007546DB"/>
    <w:rsid w:val="00766F65"/>
    <w:rsid w:val="00860F3B"/>
    <w:rsid w:val="008A43B9"/>
    <w:rsid w:val="008B0DB3"/>
    <w:rsid w:val="008E59C5"/>
    <w:rsid w:val="00900AC3"/>
    <w:rsid w:val="009930A6"/>
    <w:rsid w:val="00A517CB"/>
    <w:rsid w:val="00A63363"/>
    <w:rsid w:val="00B4402C"/>
    <w:rsid w:val="00CB69B2"/>
    <w:rsid w:val="00CC764F"/>
    <w:rsid w:val="00CE22E8"/>
    <w:rsid w:val="00D0088F"/>
    <w:rsid w:val="00D136F7"/>
    <w:rsid w:val="00E37B3B"/>
    <w:rsid w:val="00E6174E"/>
    <w:rsid w:val="00E94D97"/>
    <w:rsid w:val="00ED4B01"/>
    <w:rsid w:val="00F35DB7"/>
    <w:rsid w:val="00F43AA1"/>
    <w:rsid w:val="00F45740"/>
    <w:rsid w:val="00FB535E"/>
    <w:rsid w:val="00FF746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B01"/>
  </w:style>
  <w:style w:type="paragraph" w:styleId="Titolo1">
    <w:name w:val="heading 1"/>
    <w:basedOn w:val="Normale1"/>
    <w:next w:val="Normale1"/>
    <w:rsid w:val="00215E6A"/>
    <w:pPr>
      <w:keepNext/>
      <w:keepLines/>
      <w:spacing w:before="480" w:after="120"/>
      <w:outlineLvl w:val="0"/>
    </w:pPr>
    <w:rPr>
      <w:b/>
      <w:sz w:val="48"/>
      <w:szCs w:val="48"/>
    </w:rPr>
  </w:style>
  <w:style w:type="paragraph" w:styleId="Titolo2">
    <w:name w:val="heading 2"/>
    <w:basedOn w:val="Normale1"/>
    <w:next w:val="Normale1"/>
    <w:rsid w:val="00215E6A"/>
    <w:pPr>
      <w:keepNext/>
      <w:keepLines/>
      <w:spacing w:before="360" w:after="80"/>
      <w:outlineLvl w:val="1"/>
    </w:pPr>
    <w:rPr>
      <w:b/>
      <w:sz w:val="36"/>
      <w:szCs w:val="36"/>
    </w:rPr>
  </w:style>
  <w:style w:type="paragraph" w:styleId="Titolo3">
    <w:name w:val="heading 3"/>
    <w:basedOn w:val="Normale1"/>
    <w:next w:val="Normale1"/>
    <w:rsid w:val="00215E6A"/>
    <w:pPr>
      <w:keepNext/>
      <w:keepLines/>
      <w:spacing w:before="280" w:after="80"/>
      <w:outlineLvl w:val="2"/>
    </w:pPr>
    <w:rPr>
      <w:b/>
      <w:sz w:val="28"/>
      <w:szCs w:val="28"/>
    </w:rPr>
  </w:style>
  <w:style w:type="paragraph" w:styleId="Titolo4">
    <w:name w:val="heading 4"/>
    <w:basedOn w:val="Normale1"/>
    <w:next w:val="Normale1"/>
    <w:rsid w:val="00215E6A"/>
    <w:pPr>
      <w:keepNext/>
      <w:keepLines/>
      <w:spacing w:before="240" w:after="40"/>
      <w:outlineLvl w:val="3"/>
    </w:pPr>
    <w:rPr>
      <w:b/>
    </w:rPr>
  </w:style>
  <w:style w:type="paragraph" w:styleId="Titolo5">
    <w:name w:val="heading 5"/>
    <w:basedOn w:val="Normale1"/>
    <w:next w:val="Normale1"/>
    <w:rsid w:val="00215E6A"/>
    <w:pPr>
      <w:keepNext/>
      <w:keepLines/>
      <w:spacing w:before="220" w:after="40"/>
      <w:outlineLvl w:val="4"/>
    </w:pPr>
    <w:rPr>
      <w:b/>
      <w:sz w:val="22"/>
      <w:szCs w:val="22"/>
    </w:rPr>
  </w:style>
  <w:style w:type="paragraph" w:styleId="Titolo6">
    <w:name w:val="heading 6"/>
    <w:basedOn w:val="Normale1"/>
    <w:next w:val="Normale1"/>
    <w:rsid w:val="00215E6A"/>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215E6A"/>
  </w:style>
  <w:style w:type="table" w:customStyle="1" w:styleId="TableNormal">
    <w:name w:val="Table Normal"/>
    <w:rsid w:val="00215E6A"/>
    <w:tblPr>
      <w:tblCellMar>
        <w:top w:w="0" w:type="dxa"/>
        <w:left w:w="0" w:type="dxa"/>
        <w:bottom w:w="0" w:type="dxa"/>
        <w:right w:w="0" w:type="dxa"/>
      </w:tblCellMar>
    </w:tblPr>
  </w:style>
  <w:style w:type="paragraph" w:styleId="Titolo">
    <w:name w:val="Title"/>
    <w:basedOn w:val="Normale1"/>
    <w:next w:val="Normale1"/>
    <w:rsid w:val="00215E6A"/>
    <w:pPr>
      <w:keepNext/>
      <w:keepLines/>
      <w:spacing w:before="480" w:after="120"/>
    </w:pPr>
    <w:rPr>
      <w:b/>
      <w:sz w:val="72"/>
      <w:szCs w:val="72"/>
    </w:rPr>
  </w:style>
  <w:style w:type="paragraph" w:styleId="Sottotitolo">
    <w:name w:val="Subtitle"/>
    <w:basedOn w:val="Normale1"/>
    <w:next w:val="Normale1"/>
    <w:rsid w:val="00215E6A"/>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D136F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36F7"/>
    <w:rPr>
      <w:rFonts w:ascii="Tahoma" w:hAnsi="Tahoma" w:cs="Tahoma"/>
      <w:sz w:val="16"/>
      <w:szCs w:val="16"/>
    </w:rPr>
  </w:style>
  <w:style w:type="character" w:customStyle="1" w:styleId="markedcontent">
    <w:name w:val="markedcontent"/>
    <w:basedOn w:val="Carpredefinitoparagrafo"/>
    <w:rsid w:val="002D35A7"/>
  </w:style>
  <w:style w:type="paragraph" w:customStyle="1" w:styleId="Normale2">
    <w:name w:val="Normale2"/>
    <w:rsid w:val="00CE22E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B01"/>
  </w:style>
  <w:style w:type="paragraph" w:styleId="Titolo1">
    <w:name w:val="heading 1"/>
    <w:basedOn w:val="Normale1"/>
    <w:next w:val="Normale1"/>
    <w:rsid w:val="00215E6A"/>
    <w:pPr>
      <w:keepNext/>
      <w:keepLines/>
      <w:spacing w:before="480" w:after="120"/>
      <w:outlineLvl w:val="0"/>
    </w:pPr>
    <w:rPr>
      <w:b/>
      <w:sz w:val="48"/>
      <w:szCs w:val="48"/>
    </w:rPr>
  </w:style>
  <w:style w:type="paragraph" w:styleId="Titolo2">
    <w:name w:val="heading 2"/>
    <w:basedOn w:val="Normale1"/>
    <w:next w:val="Normale1"/>
    <w:rsid w:val="00215E6A"/>
    <w:pPr>
      <w:keepNext/>
      <w:keepLines/>
      <w:spacing w:before="360" w:after="80"/>
      <w:outlineLvl w:val="1"/>
    </w:pPr>
    <w:rPr>
      <w:b/>
      <w:sz w:val="36"/>
      <w:szCs w:val="36"/>
    </w:rPr>
  </w:style>
  <w:style w:type="paragraph" w:styleId="Titolo3">
    <w:name w:val="heading 3"/>
    <w:basedOn w:val="Normale1"/>
    <w:next w:val="Normale1"/>
    <w:rsid w:val="00215E6A"/>
    <w:pPr>
      <w:keepNext/>
      <w:keepLines/>
      <w:spacing w:before="280" w:after="80"/>
      <w:outlineLvl w:val="2"/>
    </w:pPr>
    <w:rPr>
      <w:b/>
      <w:sz w:val="28"/>
      <w:szCs w:val="28"/>
    </w:rPr>
  </w:style>
  <w:style w:type="paragraph" w:styleId="Titolo4">
    <w:name w:val="heading 4"/>
    <w:basedOn w:val="Normale1"/>
    <w:next w:val="Normale1"/>
    <w:rsid w:val="00215E6A"/>
    <w:pPr>
      <w:keepNext/>
      <w:keepLines/>
      <w:spacing w:before="240" w:after="40"/>
      <w:outlineLvl w:val="3"/>
    </w:pPr>
    <w:rPr>
      <w:b/>
    </w:rPr>
  </w:style>
  <w:style w:type="paragraph" w:styleId="Titolo5">
    <w:name w:val="heading 5"/>
    <w:basedOn w:val="Normale1"/>
    <w:next w:val="Normale1"/>
    <w:rsid w:val="00215E6A"/>
    <w:pPr>
      <w:keepNext/>
      <w:keepLines/>
      <w:spacing w:before="220" w:after="40"/>
      <w:outlineLvl w:val="4"/>
    </w:pPr>
    <w:rPr>
      <w:b/>
      <w:sz w:val="22"/>
      <w:szCs w:val="22"/>
    </w:rPr>
  </w:style>
  <w:style w:type="paragraph" w:styleId="Titolo6">
    <w:name w:val="heading 6"/>
    <w:basedOn w:val="Normale1"/>
    <w:next w:val="Normale1"/>
    <w:rsid w:val="00215E6A"/>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215E6A"/>
  </w:style>
  <w:style w:type="table" w:customStyle="1" w:styleId="TableNormal">
    <w:name w:val="Table Normal"/>
    <w:rsid w:val="00215E6A"/>
    <w:tblPr>
      <w:tblCellMar>
        <w:top w:w="0" w:type="dxa"/>
        <w:left w:w="0" w:type="dxa"/>
        <w:bottom w:w="0" w:type="dxa"/>
        <w:right w:w="0" w:type="dxa"/>
      </w:tblCellMar>
    </w:tblPr>
  </w:style>
  <w:style w:type="paragraph" w:styleId="Titolo">
    <w:name w:val="Title"/>
    <w:basedOn w:val="Normale1"/>
    <w:next w:val="Normale1"/>
    <w:rsid w:val="00215E6A"/>
    <w:pPr>
      <w:keepNext/>
      <w:keepLines/>
      <w:spacing w:before="480" w:after="120"/>
    </w:pPr>
    <w:rPr>
      <w:b/>
      <w:sz w:val="72"/>
      <w:szCs w:val="72"/>
    </w:rPr>
  </w:style>
  <w:style w:type="paragraph" w:styleId="Sottotitolo">
    <w:name w:val="Subtitle"/>
    <w:basedOn w:val="Normale1"/>
    <w:next w:val="Normale1"/>
    <w:rsid w:val="00215E6A"/>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D136F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36F7"/>
    <w:rPr>
      <w:rFonts w:ascii="Tahoma" w:hAnsi="Tahoma" w:cs="Tahoma"/>
      <w:sz w:val="16"/>
      <w:szCs w:val="16"/>
    </w:rPr>
  </w:style>
  <w:style w:type="character" w:customStyle="1" w:styleId="markedcontent">
    <w:name w:val="markedcontent"/>
    <w:basedOn w:val="Carpredefinitoparagrafo"/>
    <w:rsid w:val="002D35A7"/>
  </w:style>
  <w:style w:type="paragraph" w:customStyle="1" w:styleId="Normale2">
    <w:name w:val="Normale2"/>
    <w:rsid w:val="00CE22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1441">
      <w:bodyDiv w:val="1"/>
      <w:marLeft w:val="0"/>
      <w:marRight w:val="0"/>
      <w:marTop w:val="0"/>
      <w:marBottom w:val="0"/>
      <w:divBdr>
        <w:top w:val="none" w:sz="0" w:space="0" w:color="auto"/>
        <w:left w:val="none" w:sz="0" w:space="0" w:color="auto"/>
        <w:bottom w:val="none" w:sz="0" w:space="0" w:color="auto"/>
        <w:right w:val="none" w:sz="0" w:space="0" w:color="auto"/>
      </w:divBdr>
    </w:div>
    <w:div w:id="161355302">
      <w:bodyDiv w:val="1"/>
      <w:marLeft w:val="0"/>
      <w:marRight w:val="0"/>
      <w:marTop w:val="0"/>
      <w:marBottom w:val="0"/>
      <w:divBdr>
        <w:top w:val="none" w:sz="0" w:space="0" w:color="auto"/>
        <w:left w:val="none" w:sz="0" w:space="0" w:color="auto"/>
        <w:bottom w:val="none" w:sz="0" w:space="0" w:color="auto"/>
        <w:right w:val="none" w:sz="0" w:space="0" w:color="auto"/>
      </w:divBdr>
    </w:div>
    <w:div w:id="184636788">
      <w:bodyDiv w:val="1"/>
      <w:marLeft w:val="0"/>
      <w:marRight w:val="0"/>
      <w:marTop w:val="0"/>
      <w:marBottom w:val="0"/>
      <w:divBdr>
        <w:top w:val="none" w:sz="0" w:space="0" w:color="auto"/>
        <w:left w:val="none" w:sz="0" w:space="0" w:color="auto"/>
        <w:bottom w:val="none" w:sz="0" w:space="0" w:color="auto"/>
        <w:right w:val="none" w:sz="0" w:space="0" w:color="auto"/>
      </w:divBdr>
    </w:div>
    <w:div w:id="257294625">
      <w:bodyDiv w:val="1"/>
      <w:marLeft w:val="0"/>
      <w:marRight w:val="0"/>
      <w:marTop w:val="0"/>
      <w:marBottom w:val="0"/>
      <w:divBdr>
        <w:top w:val="none" w:sz="0" w:space="0" w:color="auto"/>
        <w:left w:val="none" w:sz="0" w:space="0" w:color="auto"/>
        <w:bottom w:val="none" w:sz="0" w:space="0" w:color="auto"/>
        <w:right w:val="none" w:sz="0" w:space="0" w:color="auto"/>
      </w:divBdr>
    </w:div>
    <w:div w:id="468866744">
      <w:bodyDiv w:val="1"/>
      <w:marLeft w:val="0"/>
      <w:marRight w:val="0"/>
      <w:marTop w:val="0"/>
      <w:marBottom w:val="0"/>
      <w:divBdr>
        <w:top w:val="none" w:sz="0" w:space="0" w:color="auto"/>
        <w:left w:val="none" w:sz="0" w:space="0" w:color="auto"/>
        <w:bottom w:val="none" w:sz="0" w:space="0" w:color="auto"/>
        <w:right w:val="none" w:sz="0" w:space="0" w:color="auto"/>
      </w:divBdr>
    </w:div>
    <w:div w:id="570235905">
      <w:bodyDiv w:val="1"/>
      <w:marLeft w:val="0"/>
      <w:marRight w:val="0"/>
      <w:marTop w:val="0"/>
      <w:marBottom w:val="0"/>
      <w:divBdr>
        <w:top w:val="none" w:sz="0" w:space="0" w:color="auto"/>
        <w:left w:val="none" w:sz="0" w:space="0" w:color="auto"/>
        <w:bottom w:val="none" w:sz="0" w:space="0" w:color="auto"/>
        <w:right w:val="none" w:sz="0" w:space="0" w:color="auto"/>
      </w:divBdr>
    </w:div>
    <w:div w:id="733621068">
      <w:bodyDiv w:val="1"/>
      <w:marLeft w:val="0"/>
      <w:marRight w:val="0"/>
      <w:marTop w:val="0"/>
      <w:marBottom w:val="0"/>
      <w:divBdr>
        <w:top w:val="none" w:sz="0" w:space="0" w:color="auto"/>
        <w:left w:val="none" w:sz="0" w:space="0" w:color="auto"/>
        <w:bottom w:val="none" w:sz="0" w:space="0" w:color="auto"/>
        <w:right w:val="none" w:sz="0" w:space="0" w:color="auto"/>
      </w:divBdr>
    </w:div>
    <w:div w:id="743601933">
      <w:bodyDiv w:val="1"/>
      <w:marLeft w:val="0"/>
      <w:marRight w:val="0"/>
      <w:marTop w:val="0"/>
      <w:marBottom w:val="0"/>
      <w:divBdr>
        <w:top w:val="none" w:sz="0" w:space="0" w:color="auto"/>
        <w:left w:val="none" w:sz="0" w:space="0" w:color="auto"/>
        <w:bottom w:val="none" w:sz="0" w:space="0" w:color="auto"/>
        <w:right w:val="none" w:sz="0" w:space="0" w:color="auto"/>
      </w:divBdr>
    </w:div>
    <w:div w:id="824972856">
      <w:bodyDiv w:val="1"/>
      <w:marLeft w:val="0"/>
      <w:marRight w:val="0"/>
      <w:marTop w:val="0"/>
      <w:marBottom w:val="0"/>
      <w:divBdr>
        <w:top w:val="none" w:sz="0" w:space="0" w:color="auto"/>
        <w:left w:val="none" w:sz="0" w:space="0" w:color="auto"/>
        <w:bottom w:val="none" w:sz="0" w:space="0" w:color="auto"/>
        <w:right w:val="none" w:sz="0" w:space="0" w:color="auto"/>
      </w:divBdr>
    </w:div>
    <w:div w:id="839739053">
      <w:bodyDiv w:val="1"/>
      <w:marLeft w:val="0"/>
      <w:marRight w:val="0"/>
      <w:marTop w:val="0"/>
      <w:marBottom w:val="0"/>
      <w:divBdr>
        <w:top w:val="none" w:sz="0" w:space="0" w:color="auto"/>
        <w:left w:val="none" w:sz="0" w:space="0" w:color="auto"/>
        <w:bottom w:val="none" w:sz="0" w:space="0" w:color="auto"/>
        <w:right w:val="none" w:sz="0" w:space="0" w:color="auto"/>
      </w:divBdr>
    </w:div>
    <w:div w:id="863176955">
      <w:bodyDiv w:val="1"/>
      <w:marLeft w:val="0"/>
      <w:marRight w:val="0"/>
      <w:marTop w:val="0"/>
      <w:marBottom w:val="0"/>
      <w:divBdr>
        <w:top w:val="none" w:sz="0" w:space="0" w:color="auto"/>
        <w:left w:val="none" w:sz="0" w:space="0" w:color="auto"/>
        <w:bottom w:val="none" w:sz="0" w:space="0" w:color="auto"/>
        <w:right w:val="none" w:sz="0" w:space="0" w:color="auto"/>
      </w:divBdr>
    </w:div>
    <w:div w:id="1056472775">
      <w:bodyDiv w:val="1"/>
      <w:marLeft w:val="0"/>
      <w:marRight w:val="0"/>
      <w:marTop w:val="0"/>
      <w:marBottom w:val="0"/>
      <w:divBdr>
        <w:top w:val="none" w:sz="0" w:space="0" w:color="auto"/>
        <w:left w:val="none" w:sz="0" w:space="0" w:color="auto"/>
        <w:bottom w:val="none" w:sz="0" w:space="0" w:color="auto"/>
        <w:right w:val="none" w:sz="0" w:space="0" w:color="auto"/>
      </w:divBdr>
    </w:div>
    <w:div w:id="1150512012">
      <w:bodyDiv w:val="1"/>
      <w:marLeft w:val="0"/>
      <w:marRight w:val="0"/>
      <w:marTop w:val="0"/>
      <w:marBottom w:val="0"/>
      <w:divBdr>
        <w:top w:val="none" w:sz="0" w:space="0" w:color="auto"/>
        <w:left w:val="none" w:sz="0" w:space="0" w:color="auto"/>
        <w:bottom w:val="none" w:sz="0" w:space="0" w:color="auto"/>
        <w:right w:val="none" w:sz="0" w:space="0" w:color="auto"/>
      </w:divBdr>
    </w:div>
    <w:div w:id="1376662037">
      <w:bodyDiv w:val="1"/>
      <w:marLeft w:val="0"/>
      <w:marRight w:val="0"/>
      <w:marTop w:val="0"/>
      <w:marBottom w:val="0"/>
      <w:divBdr>
        <w:top w:val="none" w:sz="0" w:space="0" w:color="auto"/>
        <w:left w:val="none" w:sz="0" w:space="0" w:color="auto"/>
        <w:bottom w:val="none" w:sz="0" w:space="0" w:color="auto"/>
        <w:right w:val="none" w:sz="0" w:space="0" w:color="auto"/>
      </w:divBdr>
    </w:div>
    <w:div w:id="1501700509">
      <w:bodyDiv w:val="1"/>
      <w:marLeft w:val="0"/>
      <w:marRight w:val="0"/>
      <w:marTop w:val="0"/>
      <w:marBottom w:val="0"/>
      <w:divBdr>
        <w:top w:val="none" w:sz="0" w:space="0" w:color="auto"/>
        <w:left w:val="none" w:sz="0" w:space="0" w:color="auto"/>
        <w:bottom w:val="none" w:sz="0" w:space="0" w:color="auto"/>
        <w:right w:val="none" w:sz="0" w:space="0" w:color="auto"/>
      </w:divBdr>
    </w:div>
    <w:div w:id="1650091657">
      <w:bodyDiv w:val="1"/>
      <w:marLeft w:val="0"/>
      <w:marRight w:val="0"/>
      <w:marTop w:val="0"/>
      <w:marBottom w:val="0"/>
      <w:divBdr>
        <w:top w:val="none" w:sz="0" w:space="0" w:color="auto"/>
        <w:left w:val="none" w:sz="0" w:space="0" w:color="auto"/>
        <w:bottom w:val="none" w:sz="0" w:space="0" w:color="auto"/>
        <w:right w:val="none" w:sz="0" w:space="0" w:color="auto"/>
      </w:divBdr>
    </w:div>
    <w:div w:id="1788962744">
      <w:bodyDiv w:val="1"/>
      <w:marLeft w:val="0"/>
      <w:marRight w:val="0"/>
      <w:marTop w:val="0"/>
      <w:marBottom w:val="0"/>
      <w:divBdr>
        <w:top w:val="none" w:sz="0" w:space="0" w:color="auto"/>
        <w:left w:val="none" w:sz="0" w:space="0" w:color="auto"/>
        <w:bottom w:val="none" w:sz="0" w:space="0" w:color="auto"/>
        <w:right w:val="none" w:sz="0" w:space="0" w:color="auto"/>
      </w:divBdr>
    </w:div>
    <w:div w:id="1816096092">
      <w:bodyDiv w:val="1"/>
      <w:marLeft w:val="0"/>
      <w:marRight w:val="0"/>
      <w:marTop w:val="0"/>
      <w:marBottom w:val="0"/>
      <w:divBdr>
        <w:top w:val="none" w:sz="0" w:space="0" w:color="auto"/>
        <w:left w:val="none" w:sz="0" w:space="0" w:color="auto"/>
        <w:bottom w:val="none" w:sz="0" w:space="0" w:color="auto"/>
        <w:right w:val="none" w:sz="0" w:space="0" w:color="auto"/>
      </w:divBdr>
    </w:div>
    <w:div w:id="1903562014">
      <w:bodyDiv w:val="1"/>
      <w:marLeft w:val="0"/>
      <w:marRight w:val="0"/>
      <w:marTop w:val="0"/>
      <w:marBottom w:val="0"/>
      <w:divBdr>
        <w:top w:val="none" w:sz="0" w:space="0" w:color="auto"/>
        <w:left w:val="none" w:sz="0" w:space="0" w:color="auto"/>
        <w:bottom w:val="none" w:sz="0" w:space="0" w:color="auto"/>
        <w:right w:val="none" w:sz="0" w:space="0" w:color="auto"/>
      </w:divBdr>
    </w:div>
    <w:div w:id="1921786445">
      <w:bodyDiv w:val="1"/>
      <w:marLeft w:val="0"/>
      <w:marRight w:val="0"/>
      <w:marTop w:val="0"/>
      <w:marBottom w:val="0"/>
      <w:divBdr>
        <w:top w:val="none" w:sz="0" w:space="0" w:color="auto"/>
        <w:left w:val="none" w:sz="0" w:space="0" w:color="auto"/>
        <w:bottom w:val="none" w:sz="0" w:space="0" w:color="auto"/>
        <w:right w:val="none" w:sz="0" w:space="0" w:color="auto"/>
      </w:divBdr>
    </w:div>
    <w:div w:id="1934587865">
      <w:bodyDiv w:val="1"/>
      <w:marLeft w:val="0"/>
      <w:marRight w:val="0"/>
      <w:marTop w:val="0"/>
      <w:marBottom w:val="0"/>
      <w:divBdr>
        <w:top w:val="none" w:sz="0" w:space="0" w:color="auto"/>
        <w:left w:val="none" w:sz="0" w:space="0" w:color="auto"/>
        <w:bottom w:val="none" w:sz="0" w:space="0" w:color="auto"/>
        <w:right w:val="none" w:sz="0" w:space="0" w:color="auto"/>
      </w:divBdr>
    </w:div>
    <w:div w:id="2005432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801</Words>
  <Characters>4570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Giuseppina Di Luciano</dc:creator>
  <cp:lastModifiedBy>Marina Corpaci</cp:lastModifiedBy>
  <cp:revision>14</cp:revision>
  <cp:lastPrinted>2024-04-15T08:27:00Z</cp:lastPrinted>
  <dcterms:created xsi:type="dcterms:W3CDTF">2023-11-15T12:21:00Z</dcterms:created>
  <dcterms:modified xsi:type="dcterms:W3CDTF">2024-11-11T08:25:00Z</dcterms:modified>
</cp:coreProperties>
</file>